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06F2" w:rsidRDefault="00A106F2">
      <w:pPr>
        <w:spacing w:after="309" w:line="259" w:lineRule="auto"/>
        <w:ind w:left="14" w:firstLine="0"/>
      </w:pPr>
    </w:p>
    <w:p w:rsidR="00A106F2" w:rsidRDefault="00A4644E">
      <w:pPr>
        <w:spacing w:after="162" w:line="259" w:lineRule="auto"/>
        <w:ind w:left="95" w:firstLine="0"/>
        <w:jc w:val="center"/>
      </w:pPr>
      <w:r>
        <w:rPr>
          <w:rFonts w:ascii="Calibri" w:eastAsia="Calibri" w:hAnsi="Calibri" w:cs="Calibri"/>
          <w:b/>
          <w:sz w:val="32"/>
        </w:rPr>
        <w:t xml:space="preserve"> </w:t>
      </w:r>
    </w:p>
    <w:p w:rsidR="00A106F2" w:rsidRDefault="00A4644E">
      <w:pPr>
        <w:spacing w:after="119" w:line="259" w:lineRule="auto"/>
        <w:ind w:left="0" w:right="3065" w:firstLine="0"/>
        <w:jc w:val="right"/>
      </w:pPr>
      <w:r>
        <w:rPr>
          <w:noProof/>
        </w:rPr>
        <w:drawing>
          <wp:inline distT="0" distB="0" distL="0" distR="0">
            <wp:extent cx="2657475" cy="2085975"/>
            <wp:effectExtent l="0" t="0" r="0" b="0"/>
            <wp:docPr id="90" name="Picture 90"/>
            <wp:cNvGraphicFramePr/>
            <a:graphic xmlns:a="http://schemas.openxmlformats.org/drawingml/2006/main">
              <a:graphicData uri="http://schemas.openxmlformats.org/drawingml/2006/picture">
                <pic:pic xmlns:pic="http://schemas.openxmlformats.org/drawingml/2006/picture">
                  <pic:nvPicPr>
                    <pic:cNvPr id="90" name="Picture 90"/>
                    <pic:cNvPicPr/>
                  </pic:nvPicPr>
                  <pic:blipFill>
                    <a:blip r:embed="rId7"/>
                    <a:stretch>
                      <a:fillRect/>
                    </a:stretch>
                  </pic:blipFill>
                  <pic:spPr>
                    <a:xfrm>
                      <a:off x="0" y="0"/>
                      <a:ext cx="2657475" cy="2085975"/>
                    </a:xfrm>
                    <a:prstGeom prst="rect">
                      <a:avLst/>
                    </a:prstGeom>
                  </pic:spPr>
                </pic:pic>
              </a:graphicData>
            </a:graphic>
          </wp:inline>
        </w:drawing>
      </w:r>
      <w:r>
        <w:rPr>
          <w:rFonts w:ascii="Calibri" w:eastAsia="Calibri" w:hAnsi="Calibri" w:cs="Calibri"/>
          <w:b/>
          <w:sz w:val="32"/>
        </w:rPr>
        <w:t xml:space="preserve"> </w:t>
      </w:r>
    </w:p>
    <w:p w:rsidR="00A106F2" w:rsidRDefault="00A4644E">
      <w:pPr>
        <w:spacing w:after="229" w:line="259" w:lineRule="auto"/>
        <w:ind w:left="95" w:firstLine="0"/>
        <w:jc w:val="center"/>
      </w:pPr>
      <w:r>
        <w:rPr>
          <w:rFonts w:ascii="Calibri" w:eastAsia="Calibri" w:hAnsi="Calibri" w:cs="Calibri"/>
          <w:b/>
          <w:sz w:val="32"/>
        </w:rPr>
        <w:t xml:space="preserve"> </w:t>
      </w:r>
    </w:p>
    <w:p w:rsidR="00A106F2" w:rsidRDefault="00A4644E">
      <w:pPr>
        <w:spacing w:after="224" w:line="259" w:lineRule="auto"/>
        <w:ind w:left="3630" w:firstLine="0"/>
      </w:pPr>
      <w:r>
        <w:rPr>
          <w:rFonts w:ascii="Calibri" w:eastAsia="Calibri" w:hAnsi="Calibri" w:cs="Calibri"/>
          <w:b/>
          <w:sz w:val="32"/>
        </w:rPr>
        <w:t xml:space="preserve">Thomas Hickman School </w:t>
      </w:r>
    </w:p>
    <w:p w:rsidR="005B447C" w:rsidRPr="005B447C" w:rsidRDefault="005B447C" w:rsidP="005B447C">
      <w:pPr>
        <w:spacing w:after="0" w:line="240" w:lineRule="auto"/>
        <w:ind w:left="0" w:firstLine="0"/>
        <w:jc w:val="center"/>
        <w:rPr>
          <w:rFonts w:asciiTheme="minorHAnsi" w:hAnsiTheme="minorHAnsi" w:cstheme="minorHAnsi"/>
          <w:color w:val="auto"/>
          <w:sz w:val="32"/>
          <w:szCs w:val="32"/>
        </w:rPr>
      </w:pPr>
      <w:r w:rsidRPr="005B447C">
        <w:rPr>
          <w:rFonts w:asciiTheme="minorHAnsi" w:hAnsiTheme="minorHAnsi" w:cstheme="minorHAnsi"/>
          <w:b/>
          <w:color w:val="auto"/>
          <w:sz w:val="32"/>
          <w:szCs w:val="32"/>
        </w:rPr>
        <w:t>Restrictive interventions, including use of reasonable force, in schools</w:t>
      </w:r>
    </w:p>
    <w:p w:rsidR="00A106F2" w:rsidRDefault="00A106F2">
      <w:pPr>
        <w:spacing w:after="224" w:line="259" w:lineRule="auto"/>
        <w:ind w:left="95" w:firstLine="0"/>
        <w:jc w:val="center"/>
      </w:pPr>
    </w:p>
    <w:p w:rsidR="00A106F2" w:rsidRDefault="00A106F2">
      <w:pPr>
        <w:spacing w:after="147" w:line="259" w:lineRule="auto"/>
        <w:ind w:left="14" w:firstLine="0"/>
      </w:pPr>
    </w:p>
    <w:p w:rsidR="00A106F2" w:rsidRDefault="00A4644E">
      <w:pPr>
        <w:spacing w:after="232" w:line="259" w:lineRule="auto"/>
        <w:ind w:left="14" w:firstLine="0"/>
      </w:pPr>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A106F2" w:rsidRDefault="00A4644E">
      <w:pPr>
        <w:tabs>
          <w:tab w:val="center" w:pos="3616"/>
          <w:tab w:val="center" w:pos="4336"/>
          <w:tab w:val="center" w:pos="5056"/>
          <w:tab w:val="center" w:pos="5777"/>
          <w:tab w:val="center" w:pos="7099"/>
        </w:tabs>
        <w:spacing w:after="233" w:line="259" w:lineRule="auto"/>
        <w:ind w:left="-1" w:firstLine="0"/>
      </w:pPr>
      <w:r>
        <w:rPr>
          <w:rFonts w:ascii="Calibri" w:eastAsia="Calibri" w:hAnsi="Calibri" w:cs="Calibri"/>
          <w:b/>
          <w:sz w:val="22"/>
        </w:rPr>
        <w:t xml:space="preserve">Adopted by Governors Full GB: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A106F2" w:rsidRDefault="00A4644E">
      <w:pPr>
        <w:tabs>
          <w:tab w:val="center" w:pos="5056"/>
          <w:tab w:val="center" w:pos="5777"/>
          <w:tab w:val="center" w:pos="7087"/>
        </w:tabs>
        <w:spacing w:after="233" w:line="259" w:lineRule="auto"/>
        <w:ind w:left="-1" w:firstLine="0"/>
      </w:pPr>
      <w:r>
        <w:rPr>
          <w:rFonts w:ascii="Calibri" w:eastAsia="Calibri" w:hAnsi="Calibri" w:cs="Calibri"/>
          <w:b/>
          <w:sz w:val="22"/>
        </w:rPr>
        <w:t xml:space="preserve">Governing committee accountable for review :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A106F2" w:rsidRDefault="00A4644E" w:rsidP="00850E1D">
      <w:pPr>
        <w:tabs>
          <w:tab w:val="center" w:pos="3616"/>
          <w:tab w:val="center" w:pos="4336"/>
          <w:tab w:val="center" w:pos="5056"/>
          <w:tab w:val="center" w:pos="5777"/>
          <w:tab w:val="center" w:pos="6964"/>
        </w:tabs>
        <w:spacing w:after="233" w:line="259" w:lineRule="auto"/>
        <w:ind w:left="-1" w:firstLine="0"/>
      </w:pPr>
      <w:r>
        <w:rPr>
          <w:rFonts w:ascii="Calibri" w:eastAsia="Calibri" w:hAnsi="Calibri" w:cs="Calibri"/>
          <w:b/>
          <w:sz w:val="22"/>
        </w:rPr>
        <w:t xml:space="preserve">SLT member accountable for review: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Abi Manly</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A106F2" w:rsidRDefault="00A4644E">
      <w:pPr>
        <w:tabs>
          <w:tab w:val="center" w:pos="2175"/>
          <w:tab w:val="center" w:pos="2895"/>
          <w:tab w:val="center" w:pos="3616"/>
          <w:tab w:val="center" w:pos="4336"/>
          <w:tab w:val="center" w:pos="5056"/>
          <w:tab w:val="center" w:pos="5777"/>
          <w:tab w:val="center" w:pos="7100"/>
        </w:tabs>
        <w:spacing w:after="233" w:line="259" w:lineRule="auto"/>
        <w:ind w:left="-1" w:firstLine="0"/>
      </w:pPr>
      <w:r>
        <w:rPr>
          <w:rFonts w:ascii="Calibri" w:eastAsia="Calibri" w:hAnsi="Calibri" w:cs="Calibri"/>
          <w:b/>
          <w:sz w:val="22"/>
        </w:rPr>
        <w:t xml:space="preserve">Date of next review: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r>
      <w:r w:rsidR="00850E1D">
        <w:rPr>
          <w:rFonts w:ascii="Calibri" w:eastAsia="Calibri" w:hAnsi="Calibri" w:cs="Calibri"/>
          <w:b/>
          <w:sz w:val="22"/>
        </w:rPr>
        <w:t>March 2027</w:t>
      </w:r>
      <w:r>
        <w:rPr>
          <w:rFonts w:ascii="Calibri" w:eastAsia="Calibri" w:hAnsi="Calibri" w:cs="Calibri"/>
          <w:b/>
          <w:sz w:val="22"/>
        </w:rPr>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r>
        <w:rPr>
          <w:rFonts w:ascii="Calibri" w:eastAsia="Calibri" w:hAnsi="Calibri" w:cs="Calibri"/>
          <w:b/>
          <w:sz w:val="22"/>
        </w:rPr>
        <w:tab/>
        <w:t xml:space="preserve"> </w:t>
      </w:r>
    </w:p>
    <w:p w:rsidR="00A106F2" w:rsidRDefault="00A4644E" w:rsidP="00850E1D">
      <w:pPr>
        <w:spacing w:after="232" w:line="259" w:lineRule="auto"/>
        <w:ind w:left="14" w:firstLine="0"/>
      </w:pPr>
      <w:r>
        <w:rPr>
          <w:rFonts w:ascii="Calibri" w:eastAsia="Calibri" w:hAnsi="Calibri" w:cs="Calibri"/>
          <w:b/>
          <w:sz w:val="22"/>
        </w:rPr>
        <w:t xml:space="preserve"> </w:t>
      </w:r>
    </w:p>
    <w:p w:rsidR="005B447C" w:rsidRDefault="005B447C">
      <w:pPr>
        <w:spacing w:after="339" w:line="259" w:lineRule="auto"/>
        <w:ind w:left="129" w:firstLine="0"/>
        <w:jc w:val="center"/>
        <w:rPr>
          <w:rFonts w:ascii="Calibri" w:eastAsia="Calibri" w:hAnsi="Calibri" w:cs="Calibri"/>
          <w:b/>
        </w:rPr>
      </w:pPr>
    </w:p>
    <w:p w:rsidR="005B447C" w:rsidRDefault="00A4644E" w:rsidP="005B447C">
      <w:pPr>
        <w:spacing w:after="339" w:line="259" w:lineRule="auto"/>
        <w:ind w:left="129" w:firstLine="0"/>
        <w:jc w:val="center"/>
        <w:rPr>
          <w:rFonts w:ascii="Calibri" w:eastAsia="Calibri" w:hAnsi="Calibri" w:cs="Calibri"/>
        </w:rPr>
      </w:pPr>
      <w:r>
        <w:rPr>
          <w:rFonts w:ascii="Calibri" w:eastAsia="Calibri" w:hAnsi="Calibri" w:cs="Calibri"/>
          <w:b/>
        </w:rPr>
        <w:t xml:space="preserve"> </w:t>
      </w:r>
      <w:r>
        <w:rPr>
          <w:rFonts w:ascii="Calibri" w:eastAsia="Calibri" w:hAnsi="Calibri" w:cs="Calibri"/>
        </w:rPr>
        <w:t xml:space="preserve"> </w:t>
      </w:r>
    </w:p>
    <w:p w:rsidR="00850E1D" w:rsidRDefault="00850E1D">
      <w:pPr>
        <w:spacing w:after="160" w:line="259" w:lineRule="auto"/>
        <w:ind w:left="0" w:firstLine="0"/>
        <w:rPr>
          <w:rFonts w:ascii="Calibri" w:eastAsia="Calibri" w:hAnsi="Calibri" w:cs="Calibri"/>
        </w:rPr>
      </w:pPr>
      <w:r>
        <w:rPr>
          <w:rFonts w:ascii="Calibri" w:eastAsia="Calibri" w:hAnsi="Calibri" w:cs="Calibri"/>
        </w:rPr>
        <w:br w:type="page"/>
      </w:r>
    </w:p>
    <w:p w:rsidR="005B447C" w:rsidRPr="00D36F8A" w:rsidRDefault="005B447C" w:rsidP="005B447C">
      <w:pPr>
        <w:spacing w:after="339" w:line="259" w:lineRule="auto"/>
        <w:ind w:left="129" w:firstLine="0"/>
        <w:jc w:val="center"/>
        <w:rPr>
          <w:rFonts w:ascii="Calibri" w:eastAsia="Calibri" w:hAnsi="Calibri" w:cs="Calibri"/>
        </w:rPr>
      </w:pPr>
    </w:p>
    <w:p w:rsidR="005B447C" w:rsidRPr="00465854" w:rsidRDefault="005B447C" w:rsidP="005B447C">
      <w:pPr>
        <w:spacing w:before="100" w:beforeAutospacing="1" w:after="100" w:afterAutospacing="1" w:line="240" w:lineRule="auto"/>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Purpose</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The use of restrictive interventions, including reasonable force and seclusion, can have a significant impact on pupils, staff and families. However, there are times when their use is </w:t>
      </w:r>
      <w:r w:rsidRPr="00465854">
        <w:rPr>
          <w:rFonts w:asciiTheme="minorHAnsi" w:eastAsia="Times New Roman" w:hAnsiTheme="minorHAnsi" w:cstheme="minorHAnsi"/>
          <w:bCs/>
          <w:sz w:val="22"/>
        </w:rPr>
        <w:t>lawful and necessary to keep individuals and the wider school community safe</w:t>
      </w:r>
      <w:r w:rsidRPr="00465854">
        <w:rPr>
          <w:rFonts w:asciiTheme="minorHAnsi" w:eastAsia="Times New Roman" w:hAnsiTheme="minorHAnsi" w:cstheme="minorHAnsi"/>
          <w:sz w:val="22"/>
        </w:rPr>
        <w:t>.</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This policy aims to:</w:t>
      </w:r>
    </w:p>
    <w:p w:rsidR="005B447C" w:rsidRPr="00465854" w:rsidRDefault="005B447C" w:rsidP="005B447C">
      <w:pPr>
        <w:numPr>
          <w:ilvl w:val="0"/>
          <w:numId w:val="6"/>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eastAsia="Times New Roman" w:hAnsiTheme="minorHAnsi" w:cstheme="minorHAnsi"/>
          <w:color w:val="auto"/>
          <w:sz w:val="22"/>
        </w:rPr>
        <w:t xml:space="preserve">minimise the need for restrictive interventions through </w:t>
      </w:r>
      <w:r w:rsidRPr="00465854">
        <w:rPr>
          <w:rFonts w:asciiTheme="minorHAnsi" w:eastAsia="Times New Roman" w:hAnsiTheme="minorHAnsi" w:cstheme="minorHAnsi"/>
          <w:bCs/>
          <w:color w:val="auto"/>
          <w:sz w:val="22"/>
        </w:rPr>
        <w:t>early support, prevention and de-escalation</w:t>
      </w:r>
      <w:r w:rsidRPr="00465854">
        <w:rPr>
          <w:rFonts w:asciiTheme="minorHAnsi" w:eastAsia="Times New Roman" w:hAnsiTheme="minorHAnsi" w:cstheme="minorHAnsi"/>
          <w:color w:val="auto"/>
          <w:sz w:val="22"/>
        </w:rPr>
        <w:t xml:space="preserve"> </w:t>
      </w:r>
    </w:p>
    <w:p w:rsidR="005B447C" w:rsidRPr="00465854" w:rsidRDefault="005B447C" w:rsidP="005B447C">
      <w:pPr>
        <w:numPr>
          <w:ilvl w:val="0"/>
          <w:numId w:val="6"/>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eastAsia="Times New Roman" w:hAnsiTheme="minorHAnsi" w:cstheme="minorHAnsi"/>
          <w:color w:val="auto"/>
          <w:sz w:val="22"/>
        </w:rPr>
        <w:t xml:space="preserve">ensure staff understand how to use interventions </w:t>
      </w:r>
      <w:r w:rsidRPr="00465854">
        <w:rPr>
          <w:rFonts w:asciiTheme="minorHAnsi" w:eastAsia="Times New Roman" w:hAnsiTheme="minorHAnsi" w:cstheme="minorHAnsi"/>
          <w:bCs/>
          <w:color w:val="auto"/>
          <w:sz w:val="22"/>
        </w:rPr>
        <w:t>safely, appropriately and lawfully</w:t>
      </w:r>
      <w:r w:rsidRPr="00465854">
        <w:rPr>
          <w:rFonts w:asciiTheme="minorHAnsi" w:eastAsia="Times New Roman" w:hAnsiTheme="minorHAnsi" w:cstheme="minorHAnsi"/>
          <w:color w:val="auto"/>
          <w:sz w:val="22"/>
        </w:rPr>
        <w:t xml:space="preserve"> </w:t>
      </w:r>
    </w:p>
    <w:p w:rsidR="005B447C" w:rsidRPr="00465854" w:rsidRDefault="005B447C" w:rsidP="005B447C">
      <w:pPr>
        <w:numPr>
          <w:ilvl w:val="0"/>
          <w:numId w:val="6"/>
        </w:numPr>
        <w:spacing w:before="100" w:beforeAutospacing="1" w:after="100" w:afterAutospacing="1" w:line="240" w:lineRule="auto"/>
        <w:rPr>
          <w:rFonts w:asciiTheme="minorHAnsi" w:eastAsia="Times New Roman" w:hAnsiTheme="minorHAnsi" w:cstheme="minorHAnsi"/>
          <w:sz w:val="22"/>
        </w:rPr>
      </w:pPr>
      <w:r w:rsidRPr="00465854">
        <w:rPr>
          <w:rFonts w:asciiTheme="minorHAnsi" w:hAnsiTheme="minorHAnsi" w:cstheme="minorHAnsi"/>
          <w:color w:val="auto"/>
          <w:sz w:val="22"/>
        </w:rPr>
        <w:t>This policy should be read alongside the Thomas Hickman School Behaviour and Relationship Policy and implemented consistently with the school’s Hand on Heart trauma-informed approach, SPACE model, Emotion Coaching, BIRDS values, R1–R5 Reflect/Restore/Repair process, Positive Intervention Plans and Norfolk Steps / Step-on methodology</w:t>
      </w:r>
      <w:r w:rsidRPr="00465854">
        <w:rPr>
          <w:rFonts w:asciiTheme="minorHAnsi" w:hAnsiTheme="minorHAnsi" w:cstheme="minorHAnsi"/>
          <w:color w:val="0000FF"/>
          <w:sz w:val="22"/>
        </w:rPr>
        <w:t>.</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Legal Framework</w:t>
      </w:r>
      <w:bookmarkStart w:id="0" w:name="_GoBack"/>
      <w:bookmarkEnd w:id="0"/>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This policy reflects:</w:t>
      </w:r>
    </w:p>
    <w:p w:rsidR="005B447C" w:rsidRPr="00465854" w:rsidRDefault="005B447C" w:rsidP="005B447C">
      <w:pPr>
        <w:numPr>
          <w:ilvl w:val="0"/>
          <w:numId w:val="7"/>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eastAsia="Times New Roman" w:hAnsiTheme="minorHAnsi" w:cstheme="minorHAnsi"/>
          <w:color w:val="auto"/>
          <w:sz w:val="22"/>
        </w:rPr>
        <w:t xml:space="preserve">Education and Inspections Act 2006 (Sections 93 &amp; 93A) </w:t>
      </w:r>
    </w:p>
    <w:p w:rsidR="005B447C" w:rsidRPr="00465854" w:rsidRDefault="005B447C" w:rsidP="005B447C">
      <w:pPr>
        <w:numPr>
          <w:ilvl w:val="0"/>
          <w:numId w:val="7"/>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Schools (Recording and Reporting of Seclusion and Restraint) (No. 2) (England) Regulations 2025</w:t>
      </w:r>
    </w:p>
    <w:p w:rsidR="005B447C" w:rsidRPr="00465854" w:rsidRDefault="005B447C" w:rsidP="005B447C">
      <w:pPr>
        <w:numPr>
          <w:ilvl w:val="0"/>
          <w:numId w:val="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Equality Act 2010 </w:t>
      </w:r>
    </w:p>
    <w:p w:rsidR="005B447C" w:rsidRPr="00465854" w:rsidRDefault="005B447C" w:rsidP="005B447C">
      <w:pPr>
        <w:numPr>
          <w:ilvl w:val="0"/>
          <w:numId w:val="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Human Rights Act 1998 </w:t>
      </w:r>
    </w:p>
    <w:p w:rsidR="005B447C" w:rsidRPr="00465854" w:rsidRDefault="005B447C" w:rsidP="005B447C">
      <w:pPr>
        <w:numPr>
          <w:ilvl w:val="0"/>
          <w:numId w:val="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Health and Safety at Work Act 1974 </w:t>
      </w:r>
    </w:p>
    <w:p w:rsidR="005B447C" w:rsidRPr="00465854" w:rsidRDefault="005B447C" w:rsidP="005B447C">
      <w:pPr>
        <w:numPr>
          <w:ilvl w:val="0"/>
          <w:numId w:val="7"/>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Department for Education, Restrictive interventions, including use of reasonable force, in schools (April 2026).</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Definitions</w:t>
      </w:r>
    </w:p>
    <w:p w:rsidR="005B447C" w:rsidRPr="00465854" w:rsidRDefault="005B447C" w:rsidP="005B447C">
      <w:pPr>
        <w:numPr>
          <w:ilvl w:val="0"/>
          <w:numId w:val="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bCs/>
          <w:sz w:val="22"/>
        </w:rPr>
        <w:t>Restrictive Intervention:</w:t>
      </w:r>
      <w:r w:rsidRPr="00465854">
        <w:rPr>
          <w:rFonts w:asciiTheme="minorHAnsi" w:eastAsia="Times New Roman" w:hAnsiTheme="minorHAnsi" w:cstheme="minorHAnsi"/>
          <w:sz w:val="22"/>
        </w:rPr>
        <w:t xml:space="preserve"> “A means to prevent, restrict or subdue movement of the body, or part of the body, of a pupil.” </w:t>
      </w:r>
    </w:p>
    <w:p w:rsidR="005B447C" w:rsidRPr="00465854" w:rsidRDefault="005B447C" w:rsidP="005B447C">
      <w:pPr>
        <w:numPr>
          <w:ilvl w:val="0"/>
          <w:numId w:val="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bCs/>
          <w:sz w:val="22"/>
        </w:rPr>
        <w:t>Reasonable Force:</w:t>
      </w:r>
      <w:r w:rsidRPr="00465854">
        <w:rPr>
          <w:rFonts w:asciiTheme="minorHAnsi" w:eastAsia="Times New Roman" w:hAnsiTheme="minorHAnsi" w:cstheme="minorHAnsi"/>
          <w:sz w:val="22"/>
        </w:rPr>
        <w:t xml:space="preserve"> “Using no more force than is necessary for the least amount of time.” </w:t>
      </w:r>
    </w:p>
    <w:p w:rsidR="005B447C" w:rsidRPr="00465854" w:rsidRDefault="005B447C" w:rsidP="005B447C">
      <w:pPr>
        <w:numPr>
          <w:ilvl w:val="0"/>
          <w:numId w:val="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bCs/>
          <w:sz w:val="22"/>
        </w:rPr>
        <w:t>Seclusion:</w:t>
      </w:r>
      <w:r w:rsidRPr="00465854">
        <w:rPr>
          <w:rFonts w:asciiTheme="minorHAnsi" w:eastAsia="Times New Roman" w:hAnsiTheme="minorHAnsi" w:cstheme="minorHAnsi"/>
          <w:sz w:val="22"/>
        </w:rPr>
        <w:br/>
      </w:r>
      <w:r w:rsidRPr="00465854">
        <w:rPr>
          <w:rFonts w:asciiTheme="minorHAnsi" w:eastAsia="Times New Roman" w:hAnsiTheme="minorHAnsi" w:cstheme="minorHAnsi"/>
          <w:iCs/>
          <w:sz w:val="22"/>
        </w:rPr>
        <w:t>“A non-disciplinary intervention involving keeping a pupil confined to a place away from others, and preventing them from leaving either by physical obstruction, blocking, or making them believe they will be punished if they try to leave.”</w:t>
      </w:r>
      <w:r w:rsidRPr="00465854">
        <w:rPr>
          <w:rFonts w:asciiTheme="minorHAnsi" w:eastAsia="Times New Roman" w:hAnsiTheme="minorHAnsi" w:cstheme="minorHAnsi"/>
          <w:sz w:val="22"/>
        </w:rPr>
        <w:t xml:space="preserve"> </w:t>
      </w:r>
    </w:p>
    <w:p w:rsidR="005B447C" w:rsidRPr="00465854" w:rsidRDefault="005B447C" w:rsidP="005B447C">
      <w:pPr>
        <w:numPr>
          <w:ilvl w:val="0"/>
          <w:numId w:val="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bCs/>
          <w:sz w:val="22"/>
        </w:rPr>
        <w:t>Restraint:</w:t>
      </w:r>
      <w:r w:rsidRPr="00465854">
        <w:rPr>
          <w:rFonts w:asciiTheme="minorHAnsi" w:eastAsia="Times New Roman" w:hAnsiTheme="minorHAnsi" w:cstheme="minorHAnsi"/>
          <w:sz w:val="22"/>
        </w:rPr>
        <w:t xml:space="preserve"> Action which “immobilises a pupil or limits their movement,” with or without physical contact. </w:t>
      </w:r>
    </w:p>
    <w:p w:rsidR="005B447C" w:rsidRPr="00465854" w:rsidRDefault="005B447C" w:rsidP="005B447C">
      <w:pPr>
        <w:numPr>
          <w:ilvl w:val="0"/>
          <w:numId w:val="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bCs/>
          <w:sz w:val="22"/>
        </w:rPr>
        <w:t>Significant Incident:</w:t>
      </w:r>
      <w:r w:rsidRPr="00465854">
        <w:rPr>
          <w:rFonts w:asciiTheme="minorHAnsi" w:eastAsia="Times New Roman" w:hAnsiTheme="minorHAnsi" w:cstheme="minorHAnsi"/>
          <w:sz w:val="22"/>
        </w:rPr>
        <w:t xml:space="preserve"> Any use of force beyond normal appropriate physical contact. </w:t>
      </w:r>
    </w:p>
    <w:p w:rsidR="005B447C" w:rsidRPr="00465854" w:rsidRDefault="005B447C" w:rsidP="005B447C">
      <w:pPr>
        <w:spacing w:before="100" w:beforeAutospacing="1" w:after="100" w:afterAutospacing="1" w:line="240" w:lineRule="auto"/>
        <w:ind w:left="720" w:firstLine="0"/>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Principles</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The school will:</w:t>
      </w:r>
    </w:p>
    <w:p w:rsidR="005B447C" w:rsidRPr="00465854" w:rsidRDefault="005B447C" w:rsidP="005B447C">
      <w:pPr>
        <w:numPr>
          <w:ilvl w:val="0"/>
          <w:numId w:val="9"/>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minimise the use of restrictive interventions </w:t>
      </w:r>
    </w:p>
    <w:p w:rsidR="005B447C" w:rsidRPr="00465854" w:rsidRDefault="005B447C" w:rsidP="005B447C">
      <w:pPr>
        <w:numPr>
          <w:ilvl w:val="0"/>
          <w:numId w:val="9"/>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use them </w:t>
      </w:r>
      <w:r w:rsidRPr="00465854">
        <w:rPr>
          <w:rFonts w:asciiTheme="minorHAnsi" w:eastAsia="Times New Roman" w:hAnsiTheme="minorHAnsi" w:cstheme="minorHAnsi"/>
          <w:bCs/>
          <w:sz w:val="22"/>
        </w:rPr>
        <w:t>only where necessary and proportionate</w:t>
      </w:r>
      <w:r w:rsidRPr="00465854">
        <w:rPr>
          <w:rFonts w:asciiTheme="minorHAnsi" w:eastAsia="Times New Roman" w:hAnsiTheme="minorHAnsi" w:cstheme="minorHAnsi"/>
          <w:sz w:val="22"/>
        </w:rPr>
        <w:t xml:space="preserve"> </w:t>
      </w:r>
    </w:p>
    <w:p w:rsidR="005B447C" w:rsidRPr="00465854" w:rsidRDefault="005B447C" w:rsidP="005B447C">
      <w:pPr>
        <w:numPr>
          <w:ilvl w:val="0"/>
          <w:numId w:val="9"/>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lastRenderedPageBreak/>
        <w:t xml:space="preserve">act in the </w:t>
      </w:r>
      <w:r w:rsidRPr="00465854">
        <w:rPr>
          <w:rFonts w:asciiTheme="minorHAnsi" w:eastAsia="Times New Roman" w:hAnsiTheme="minorHAnsi" w:cstheme="minorHAnsi"/>
          <w:bCs/>
          <w:sz w:val="22"/>
        </w:rPr>
        <w:t>best interests and safety of the pupil and others</w:t>
      </w:r>
      <w:r w:rsidRPr="00465854">
        <w:rPr>
          <w:rFonts w:asciiTheme="minorHAnsi" w:eastAsia="Times New Roman" w:hAnsiTheme="minorHAnsi" w:cstheme="minorHAnsi"/>
          <w:sz w:val="22"/>
        </w:rPr>
        <w:t xml:space="preserve"> </w:t>
      </w:r>
    </w:p>
    <w:p w:rsidR="005B447C" w:rsidRPr="00465854" w:rsidRDefault="005B447C" w:rsidP="005B447C">
      <w:pPr>
        <w:numPr>
          <w:ilvl w:val="0"/>
          <w:numId w:val="9"/>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maintain </w:t>
      </w:r>
      <w:r w:rsidRPr="00465854">
        <w:rPr>
          <w:rFonts w:asciiTheme="minorHAnsi" w:eastAsia="Times New Roman" w:hAnsiTheme="minorHAnsi" w:cstheme="minorHAnsi"/>
          <w:bCs/>
          <w:sz w:val="22"/>
        </w:rPr>
        <w:t>respect for pupils’ dignity</w:t>
      </w:r>
      <w:r w:rsidRPr="00465854">
        <w:rPr>
          <w:rFonts w:asciiTheme="minorHAnsi" w:eastAsia="Times New Roman" w:hAnsiTheme="minorHAnsi" w:cstheme="minorHAnsi"/>
          <w:sz w:val="22"/>
        </w:rPr>
        <w:t xml:space="preserve"> at all times </w:t>
      </w:r>
    </w:p>
    <w:p w:rsidR="005B447C" w:rsidRPr="00465854" w:rsidRDefault="005B447C" w:rsidP="005B447C">
      <w:pPr>
        <w:numPr>
          <w:ilvl w:val="0"/>
          <w:numId w:val="9"/>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Restrictive interventions are a safety response, not a behaviour-management sanction. Wherever practicable, staff will use the least restrictive response that is consistent with safety and will prioritise connection, co-regulation, de-escalation and repair.</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Prevention and De-escalation</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The school prioritises:</w:t>
      </w:r>
    </w:p>
    <w:p w:rsidR="005B447C" w:rsidRPr="00465854" w:rsidRDefault="005B447C" w:rsidP="005B447C">
      <w:pPr>
        <w:numPr>
          <w:ilvl w:val="0"/>
          <w:numId w:val="10"/>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positive relationships and trust </w:t>
      </w:r>
    </w:p>
    <w:p w:rsidR="005B447C" w:rsidRPr="00465854" w:rsidRDefault="005B447C" w:rsidP="005B447C">
      <w:pPr>
        <w:numPr>
          <w:ilvl w:val="0"/>
          <w:numId w:val="10"/>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effective communication (including tone, empathy and clarity) </w:t>
      </w:r>
    </w:p>
    <w:p w:rsidR="005B447C" w:rsidRPr="00465854" w:rsidRDefault="005B447C" w:rsidP="005B447C">
      <w:pPr>
        <w:numPr>
          <w:ilvl w:val="0"/>
          <w:numId w:val="10"/>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recognising triggers and early signs of distress </w:t>
      </w:r>
    </w:p>
    <w:p w:rsidR="005B447C" w:rsidRPr="00465854" w:rsidRDefault="005B447C" w:rsidP="005B447C">
      <w:pPr>
        <w:numPr>
          <w:ilvl w:val="0"/>
          <w:numId w:val="10"/>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giving pupils </w:t>
      </w:r>
      <w:r w:rsidRPr="00465854">
        <w:rPr>
          <w:rFonts w:asciiTheme="minorHAnsi" w:eastAsia="Times New Roman" w:hAnsiTheme="minorHAnsi" w:cstheme="minorHAnsi"/>
          <w:bCs/>
          <w:sz w:val="22"/>
        </w:rPr>
        <w:t>time, space and strategies to calm down</w:t>
      </w:r>
      <w:r w:rsidRPr="00465854">
        <w:rPr>
          <w:rFonts w:asciiTheme="minorHAnsi" w:eastAsia="Times New Roman" w:hAnsiTheme="minorHAnsi" w:cstheme="minorHAnsi"/>
          <w:sz w:val="22"/>
        </w:rPr>
        <w:t xml:space="preserve"> </w:t>
      </w:r>
    </w:p>
    <w:p w:rsidR="005B447C" w:rsidRPr="00465854" w:rsidRDefault="005B447C" w:rsidP="005B447C">
      <w:pPr>
        <w:numPr>
          <w:ilvl w:val="0"/>
          <w:numId w:val="10"/>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Staff should use the school’s trauma-informed approaches, including Hand on Heart, SPACE language and Emotion Coaching, where practicable. Staff should consider tone of voice, body language, processing time, sensory needs, known triggers and the pupil’s emotional state before escalating a response.</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Staff will consider whether:</w:t>
      </w:r>
    </w:p>
    <w:p w:rsidR="005B447C" w:rsidRPr="00465854" w:rsidRDefault="005B447C" w:rsidP="005B447C">
      <w:pPr>
        <w:spacing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“there are other more effective, less restrictive ways to manage a situation.”</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Cs/>
          <w:sz w:val="22"/>
        </w:rPr>
      </w:pPr>
      <w:r w:rsidRPr="00465854">
        <w:rPr>
          <w:rFonts w:asciiTheme="minorHAnsi" w:eastAsia="Times New Roman" w:hAnsiTheme="minorHAnsi" w:cstheme="minorHAnsi"/>
          <w:bCs/>
          <w:sz w:val="22"/>
        </w:rPr>
        <w:t>Use of Reasonable Force</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All school staff have the legal power to use reasonable force to prevent a pupil from:</w:t>
      </w:r>
    </w:p>
    <w:p w:rsidR="005B447C" w:rsidRPr="00465854" w:rsidRDefault="005B447C" w:rsidP="005B447C">
      <w:pPr>
        <w:numPr>
          <w:ilvl w:val="0"/>
          <w:numId w:val="1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causing injury to themselves or others </w:t>
      </w:r>
    </w:p>
    <w:p w:rsidR="005B447C" w:rsidRPr="00465854" w:rsidRDefault="005B447C" w:rsidP="005B447C">
      <w:pPr>
        <w:numPr>
          <w:ilvl w:val="0"/>
          <w:numId w:val="1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committing a criminal offence </w:t>
      </w:r>
    </w:p>
    <w:p w:rsidR="005B447C" w:rsidRPr="00465854" w:rsidRDefault="005B447C" w:rsidP="005B447C">
      <w:pPr>
        <w:numPr>
          <w:ilvl w:val="0"/>
          <w:numId w:val="1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damaging property </w:t>
      </w:r>
    </w:p>
    <w:p w:rsidR="005B447C" w:rsidRPr="00465854" w:rsidRDefault="005B447C" w:rsidP="005B447C">
      <w:pPr>
        <w:numPr>
          <w:ilvl w:val="0"/>
          <w:numId w:val="1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causing disorder </w:t>
      </w:r>
    </w:p>
    <w:p w:rsidR="005B447C" w:rsidRPr="00465854" w:rsidRDefault="005B447C" w:rsidP="005B447C">
      <w:pPr>
        <w:numPr>
          <w:ilvl w:val="0"/>
          <w:numId w:val="11"/>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The power to use reasonable force is exercised in the individual circumstances of the incident. Staff should consider whether the intervention is likely to reduce the relevant risk or instead escalate the situation or cause more harm than the behaviour itself.</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Staff must:</w:t>
      </w:r>
    </w:p>
    <w:p w:rsidR="005B447C" w:rsidRPr="00465854" w:rsidRDefault="005B447C" w:rsidP="005B447C">
      <w:pPr>
        <w:numPr>
          <w:ilvl w:val="0"/>
          <w:numId w:val="12"/>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use the </w:t>
      </w:r>
      <w:r w:rsidRPr="00465854">
        <w:rPr>
          <w:rFonts w:asciiTheme="minorHAnsi" w:eastAsia="Times New Roman" w:hAnsiTheme="minorHAnsi" w:cstheme="minorHAnsi"/>
          <w:bCs/>
          <w:sz w:val="22"/>
        </w:rPr>
        <w:t>least amount of force for the shortest time</w:t>
      </w:r>
      <w:r w:rsidRPr="00465854">
        <w:rPr>
          <w:rFonts w:asciiTheme="minorHAnsi" w:eastAsia="Times New Roman" w:hAnsiTheme="minorHAnsi" w:cstheme="minorHAnsi"/>
          <w:sz w:val="22"/>
        </w:rPr>
        <w:t xml:space="preserve"> </w:t>
      </w:r>
    </w:p>
    <w:p w:rsidR="005B447C" w:rsidRPr="00465854" w:rsidRDefault="005B447C" w:rsidP="005B447C">
      <w:pPr>
        <w:numPr>
          <w:ilvl w:val="0"/>
          <w:numId w:val="12"/>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stop if the intervention is escalating the situation </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Cs/>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Unacceptable Practice</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It is </w:t>
      </w:r>
      <w:r w:rsidRPr="00465854">
        <w:rPr>
          <w:rFonts w:asciiTheme="minorHAnsi" w:eastAsia="Times New Roman" w:hAnsiTheme="minorHAnsi" w:cstheme="minorHAnsi"/>
          <w:bCs/>
          <w:sz w:val="22"/>
        </w:rPr>
        <w:t>illegal to use force for punishment</w:t>
      </w:r>
      <w:r w:rsidRPr="00465854">
        <w:rPr>
          <w:rFonts w:asciiTheme="minorHAnsi" w:eastAsia="Times New Roman" w:hAnsiTheme="minorHAnsi" w:cstheme="minorHAnsi"/>
          <w:sz w:val="22"/>
        </w:rPr>
        <w:t>.</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Staff must not:</w:t>
      </w:r>
    </w:p>
    <w:p w:rsidR="005B447C" w:rsidRPr="00465854" w:rsidRDefault="005B447C" w:rsidP="005B447C">
      <w:pPr>
        <w:numPr>
          <w:ilvl w:val="0"/>
          <w:numId w:val="13"/>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restrict airway, breathing or circulation (for example, covering the mouth/nose or applying pressure to the neck or abdomen)</w:t>
      </w:r>
    </w:p>
    <w:p w:rsidR="005B447C" w:rsidRPr="00465854" w:rsidRDefault="005B447C" w:rsidP="005B447C">
      <w:pPr>
        <w:numPr>
          <w:ilvl w:val="0"/>
          <w:numId w:val="13"/>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use unsafe holds. Force on the ground should be avoided; if a pupil is unintentionally held on the ground, staff should release the hold or move to a safer alternative/standing position as quickly as possible.</w:t>
      </w:r>
    </w:p>
    <w:p w:rsidR="005B447C" w:rsidRPr="00465854" w:rsidRDefault="005B447C" w:rsidP="005B447C">
      <w:pPr>
        <w:numPr>
          <w:ilvl w:val="0"/>
          <w:numId w:val="13"/>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lastRenderedPageBreak/>
        <w:t xml:space="preserve">continue an intervention that increases risk </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bCs/>
          <w:sz w:val="22"/>
        </w:rPr>
      </w:pPr>
      <w:r w:rsidRPr="00465854">
        <w:rPr>
          <w:rFonts w:asciiTheme="minorHAnsi" w:eastAsia="Times New Roman" w:hAnsiTheme="minorHAnsi" w:cstheme="minorHAnsi"/>
          <w:bCs/>
          <w:sz w:val="22"/>
        </w:rPr>
        <w:t xml:space="preserve"> </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b/>
          <w:sz w:val="22"/>
        </w:rPr>
      </w:pPr>
      <w:r w:rsidRPr="00465854">
        <w:rPr>
          <w:rFonts w:asciiTheme="minorHAnsi" w:eastAsia="Times New Roman" w:hAnsiTheme="minorHAnsi" w:cstheme="minorHAnsi"/>
          <w:b/>
          <w:bCs/>
          <w:sz w:val="22"/>
        </w:rPr>
        <w:t>Appropriate Physical Contact</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The school does not operate a “no contact” policy.</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Appropriate contact may include:</w:t>
      </w:r>
    </w:p>
    <w:p w:rsidR="005B447C" w:rsidRPr="00465854" w:rsidRDefault="005B447C" w:rsidP="005B447C">
      <w:pPr>
        <w:numPr>
          <w:ilvl w:val="0"/>
          <w:numId w:val="14"/>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comforting a distressed pupil </w:t>
      </w:r>
    </w:p>
    <w:p w:rsidR="005B447C" w:rsidRPr="00465854" w:rsidRDefault="005B447C" w:rsidP="005B447C">
      <w:pPr>
        <w:numPr>
          <w:ilvl w:val="0"/>
          <w:numId w:val="14"/>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guiding or escorting </w:t>
      </w:r>
    </w:p>
    <w:p w:rsidR="005B447C" w:rsidRPr="00465854" w:rsidRDefault="005B447C" w:rsidP="005B447C">
      <w:pPr>
        <w:numPr>
          <w:ilvl w:val="0"/>
          <w:numId w:val="14"/>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first aid </w:t>
      </w:r>
    </w:p>
    <w:p w:rsidR="005B447C" w:rsidRPr="00465854" w:rsidRDefault="005B447C" w:rsidP="005B447C">
      <w:pPr>
        <w:numPr>
          <w:ilvl w:val="0"/>
          <w:numId w:val="14"/>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praise (e.g. pat on back) </w:t>
      </w:r>
    </w:p>
    <w:p w:rsidR="005B447C" w:rsidRPr="00465854" w:rsidRDefault="005B447C" w:rsidP="005B447C">
      <w:pPr>
        <w:numPr>
          <w:ilvl w:val="0"/>
          <w:numId w:val="14"/>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helping a pupil to access a space they have chosen to use for self-regulation, where the contact is appropriate and does not amount to restrictive intervention.</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Staff should always consider:</w:t>
      </w:r>
    </w:p>
    <w:p w:rsidR="005B447C" w:rsidRPr="00465854" w:rsidRDefault="005B447C" w:rsidP="005B447C">
      <w:pPr>
        <w:numPr>
          <w:ilvl w:val="0"/>
          <w:numId w:val="15"/>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the pupil’s age </w:t>
      </w:r>
    </w:p>
    <w:p w:rsidR="005B447C" w:rsidRPr="00465854" w:rsidRDefault="005B447C" w:rsidP="005B447C">
      <w:pPr>
        <w:numPr>
          <w:ilvl w:val="0"/>
          <w:numId w:val="15"/>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SEND or vulnerabilities </w:t>
      </w:r>
    </w:p>
    <w:p w:rsidR="005B447C" w:rsidRPr="00465854" w:rsidRDefault="005B447C" w:rsidP="005B447C">
      <w:pPr>
        <w:numPr>
          <w:ilvl w:val="0"/>
          <w:numId w:val="15"/>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the context and environment </w:t>
      </w:r>
    </w:p>
    <w:p w:rsidR="005B447C" w:rsidRPr="00465854" w:rsidRDefault="005B447C" w:rsidP="005B447C">
      <w:pPr>
        <w:spacing w:before="100" w:beforeAutospacing="1" w:after="100" w:afterAutospacing="1" w:line="240" w:lineRule="auto"/>
        <w:ind w:left="720" w:firstLine="0"/>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rPr>
          <w:rFonts w:asciiTheme="minorHAnsi" w:eastAsia="Times New Roman" w:hAnsiTheme="minorHAnsi" w:cstheme="minorHAnsi"/>
          <w:b/>
          <w:sz w:val="22"/>
        </w:rPr>
      </w:pPr>
      <w:r w:rsidRPr="00465854">
        <w:rPr>
          <w:rFonts w:asciiTheme="minorHAnsi" w:eastAsia="Times New Roman" w:hAnsiTheme="minorHAnsi" w:cstheme="minorHAnsi"/>
          <w:b/>
          <w:bCs/>
          <w:sz w:val="22"/>
        </w:rPr>
        <w:t>Use of Seclusion</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Seclusion will only be used:</w:t>
      </w:r>
    </w:p>
    <w:p w:rsidR="005B447C" w:rsidRPr="00465854" w:rsidRDefault="005B447C" w:rsidP="005B447C">
      <w:pPr>
        <w:numPr>
          <w:ilvl w:val="0"/>
          <w:numId w:val="16"/>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as a </w:t>
      </w:r>
      <w:r w:rsidRPr="00465854">
        <w:rPr>
          <w:rFonts w:asciiTheme="minorHAnsi" w:eastAsia="Times New Roman" w:hAnsiTheme="minorHAnsi" w:cstheme="minorHAnsi"/>
          <w:bCs/>
          <w:sz w:val="22"/>
        </w:rPr>
        <w:t>safety measure</w:t>
      </w:r>
      <w:r w:rsidRPr="00465854">
        <w:rPr>
          <w:rFonts w:asciiTheme="minorHAnsi" w:eastAsia="Times New Roman" w:hAnsiTheme="minorHAnsi" w:cstheme="minorHAnsi"/>
          <w:sz w:val="22"/>
        </w:rPr>
        <w:t xml:space="preserve">, not as punishment </w:t>
      </w:r>
    </w:p>
    <w:p w:rsidR="005B447C" w:rsidRPr="00465854" w:rsidRDefault="005B447C" w:rsidP="005B447C">
      <w:pPr>
        <w:numPr>
          <w:ilvl w:val="0"/>
          <w:numId w:val="16"/>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when a pupil is experiencing high levels of emotional or behavioural dysregulation and seclusion is necessary as a safety measure to protect others from harm. In such circumstances, the pupil is not acting with intent.</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Staff must ensure:</w:t>
      </w:r>
    </w:p>
    <w:p w:rsidR="005B447C" w:rsidRPr="00465854" w:rsidRDefault="005B447C" w:rsidP="005B447C">
      <w:pPr>
        <w:numPr>
          <w:ilvl w:val="0"/>
          <w:numId w:val="1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the pupil is </w:t>
      </w:r>
      <w:r w:rsidRPr="00465854">
        <w:rPr>
          <w:rFonts w:asciiTheme="minorHAnsi" w:eastAsia="Times New Roman" w:hAnsiTheme="minorHAnsi" w:cstheme="minorHAnsi"/>
          <w:bCs/>
          <w:sz w:val="22"/>
        </w:rPr>
        <w:t>supervised at all times</w:t>
      </w:r>
      <w:r w:rsidRPr="00465854">
        <w:rPr>
          <w:rFonts w:asciiTheme="minorHAnsi" w:eastAsia="Times New Roman" w:hAnsiTheme="minorHAnsi" w:cstheme="minorHAnsi"/>
          <w:sz w:val="22"/>
        </w:rPr>
        <w:t xml:space="preserve"> </w:t>
      </w:r>
    </w:p>
    <w:p w:rsidR="005B447C" w:rsidRPr="00465854" w:rsidRDefault="005B447C" w:rsidP="005B447C">
      <w:pPr>
        <w:numPr>
          <w:ilvl w:val="0"/>
          <w:numId w:val="1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the space is </w:t>
      </w:r>
      <w:r w:rsidRPr="00465854">
        <w:rPr>
          <w:rFonts w:asciiTheme="minorHAnsi" w:eastAsia="Times New Roman" w:hAnsiTheme="minorHAnsi" w:cstheme="minorHAnsi"/>
          <w:bCs/>
          <w:sz w:val="22"/>
        </w:rPr>
        <w:t>safe and not threatening or intimidating</w:t>
      </w:r>
      <w:r w:rsidRPr="00465854">
        <w:rPr>
          <w:rFonts w:asciiTheme="minorHAnsi" w:eastAsia="Times New Roman" w:hAnsiTheme="minorHAnsi" w:cstheme="minorHAnsi"/>
          <w:sz w:val="22"/>
        </w:rPr>
        <w:t xml:space="preserve"> </w:t>
      </w:r>
    </w:p>
    <w:p w:rsidR="005B447C" w:rsidRPr="00465854" w:rsidRDefault="005B447C" w:rsidP="005B447C">
      <w:pPr>
        <w:numPr>
          <w:ilvl w:val="0"/>
          <w:numId w:val="1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the pupil is released </w:t>
      </w:r>
      <w:r w:rsidRPr="00465854">
        <w:rPr>
          <w:rFonts w:asciiTheme="minorHAnsi" w:eastAsia="Times New Roman" w:hAnsiTheme="minorHAnsi" w:cstheme="minorHAnsi"/>
          <w:bCs/>
          <w:sz w:val="22"/>
        </w:rPr>
        <w:t>as soon as the immediate risk of harm has reduced</w:t>
      </w:r>
      <w:r w:rsidRPr="00465854">
        <w:rPr>
          <w:rFonts w:asciiTheme="minorHAnsi" w:eastAsia="Times New Roman" w:hAnsiTheme="minorHAnsi" w:cstheme="minorHAnsi"/>
          <w:sz w:val="22"/>
        </w:rPr>
        <w:t xml:space="preserve"> </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Seclusion must </w:t>
      </w:r>
      <w:r w:rsidRPr="00465854">
        <w:rPr>
          <w:rFonts w:asciiTheme="minorHAnsi" w:eastAsia="Times New Roman" w:hAnsiTheme="minorHAnsi" w:cstheme="minorHAnsi"/>
          <w:bCs/>
          <w:sz w:val="22"/>
        </w:rPr>
        <w:t>never be used as a disciplinary response</w:t>
      </w:r>
      <w:r w:rsidRPr="00465854">
        <w:rPr>
          <w:rFonts w:asciiTheme="minorHAnsi" w:eastAsia="Times New Roman" w:hAnsiTheme="minorHAnsi" w:cstheme="minorHAnsi"/>
          <w:sz w:val="22"/>
        </w:rPr>
        <w:t>.</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 xml:space="preserve"> Pupils with SEND</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The school recognises that:</w:t>
      </w:r>
    </w:p>
    <w:p w:rsidR="005B447C" w:rsidRPr="00465854" w:rsidRDefault="005B447C" w:rsidP="005B447C">
      <w:pPr>
        <w:spacing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“Pupils with SEND may express needs, discomfort or confusion through behaviour.”</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We will:</w:t>
      </w:r>
    </w:p>
    <w:p w:rsidR="005B447C" w:rsidRPr="00465854" w:rsidRDefault="005B447C" w:rsidP="005B447C">
      <w:pPr>
        <w:numPr>
          <w:ilvl w:val="0"/>
          <w:numId w:val="1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lastRenderedPageBreak/>
        <w:t xml:space="preserve">identify triggers (e.g. sensory overload, anxiety) </w:t>
      </w:r>
    </w:p>
    <w:p w:rsidR="005B447C" w:rsidRPr="00465854" w:rsidRDefault="005B447C" w:rsidP="005B447C">
      <w:pPr>
        <w:numPr>
          <w:ilvl w:val="0"/>
          <w:numId w:val="1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use proactive strategies (e.g. distraction, reducing stimuli) </w:t>
      </w:r>
    </w:p>
    <w:p w:rsidR="005B447C" w:rsidRPr="00465854" w:rsidRDefault="005B447C" w:rsidP="005B447C">
      <w:pPr>
        <w:numPr>
          <w:ilvl w:val="0"/>
          <w:numId w:val="1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work with parents and professionals </w:t>
      </w:r>
    </w:p>
    <w:p w:rsidR="005B447C" w:rsidRPr="00465854" w:rsidRDefault="005B447C" w:rsidP="005B447C">
      <w:pPr>
        <w:numPr>
          <w:ilvl w:val="0"/>
          <w:numId w:val="18"/>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develop and review behaviour support plans </w:t>
      </w:r>
    </w:p>
    <w:p w:rsidR="005B447C" w:rsidRPr="00465854" w:rsidRDefault="005B447C" w:rsidP="005B447C">
      <w:pPr>
        <w:numPr>
          <w:ilvl w:val="0"/>
          <w:numId w:val="18"/>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Where appropriate, behaviour support plans will be co-produced with the pupil, parents/carers and relevant professionals and will identify reasonable adjustments, communication needs, sensory/environmental triggers, prevention and de-escalation strategies, and circumstances in which increased physical contact may be appropriate. Any identified increased risk of restrictive intervention must be supported by an appropriate risk assessment.</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color w:val="auto"/>
          <w:sz w:val="22"/>
        </w:rPr>
      </w:pPr>
      <w:r w:rsidRPr="00465854">
        <w:rPr>
          <w:rFonts w:asciiTheme="minorHAnsi" w:hAnsiTheme="minorHAnsi" w:cstheme="minorHAnsi"/>
          <w:b/>
          <w:color w:val="auto"/>
          <w:sz w:val="22"/>
        </w:rPr>
        <w:t>Risk Assessment and Individual Planning</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color w:val="auto"/>
          <w:sz w:val="22"/>
        </w:rPr>
      </w:pPr>
      <w:r w:rsidRPr="00465854">
        <w:rPr>
          <w:rFonts w:asciiTheme="minorHAnsi" w:hAnsiTheme="minorHAnsi" w:cstheme="minorHAnsi"/>
          <w:color w:val="auto"/>
          <w:sz w:val="22"/>
        </w:rPr>
        <w:t>Where there is an identified or foreseeable risk that a pupil may require restrictive intervention, the school will undertake and maintain an appropriate risk assessment and, where appropriate, a Positive Intervention Plan or behaviour support plan. Plans will identify known triggers and early warning signs, preventative and de-escalation strategies, reasonable adjustments, communication and sensory considerations, agreed staff responses and relevant medical or welfare information. Plans will be reviewed with the pupil and parent/carer periodically and following any significant incident, using evidence about what has and has not worked in practice.</w:t>
      </w: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Decision-Making</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Staff must consider:</w:t>
      </w:r>
    </w:p>
    <w:p w:rsidR="005B447C" w:rsidRPr="00465854" w:rsidRDefault="005B447C" w:rsidP="005B447C">
      <w:pPr>
        <w:spacing w:before="100" w:beforeAutospacing="1" w:after="100" w:afterAutospacing="1" w:line="240" w:lineRule="auto"/>
        <w:outlineLvl w:val="2"/>
        <w:rPr>
          <w:rFonts w:asciiTheme="minorHAnsi" w:eastAsia="Times New Roman" w:hAnsiTheme="minorHAnsi" w:cstheme="minorHAnsi"/>
          <w:bCs/>
          <w:sz w:val="22"/>
        </w:rPr>
      </w:pPr>
      <w:r w:rsidRPr="00465854">
        <w:rPr>
          <w:rFonts w:asciiTheme="minorHAnsi" w:eastAsia="Times New Roman" w:hAnsiTheme="minorHAnsi" w:cstheme="minorHAnsi"/>
          <w:bCs/>
          <w:sz w:val="22"/>
        </w:rPr>
        <w:t>Is it necessary?</w:t>
      </w:r>
    </w:p>
    <w:p w:rsidR="005B447C" w:rsidRPr="00465854" w:rsidRDefault="005B447C" w:rsidP="005B447C">
      <w:pPr>
        <w:numPr>
          <w:ilvl w:val="0"/>
          <w:numId w:val="19"/>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Will it reduce risk? </w:t>
      </w:r>
    </w:p>
    <w:p w:rsidR="005B447C" w:rsidRPr="00465854" w:rsidRDefault="005B447C" w:rsidP="005B447C">
      <w:pPr>
        <w:numPr>
          <w:ilvl w:val="0"/>
          <w:numId w:val="19"/>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Are there alternatives? </w:t>
      </w:r>
    </w:p>
    <w:p w:rsidR="005B447C" w:rsidRPr="00465854" w:rsidRDefault="005B447C" w:rsidP="005B447C">
      <w:pPr>
        <w:spacing w:before="100" w:beforeAutospacing="1" w:after="100" w:afterAutospacing="1" w:line="240" w:lineRule="auto"/>
        <w:outlineLvl w:val="2"/>
        <w:rPr>
          <w:rFonts w:asciiTheme="minorHAnsi" w:eastAsia="Times New Roman" w:hAnsiTheme="minorHAnsi" w:cstheme="minorHAnsi"/>
          <w:bCs/>
          <w:sz w:val="22"/>
        </w:rPr>
      </w:pPr>
      <w:r w:rsidRPr="00465854">
        <w:rPr>
          <w:rFonts w:asciiTheme="minorHAnsi" w:eastAsia="Times New Roman" w:hAnsiTheme="minorHAnsi" w:cstheme="minorHAnsi"/>
          <w:bCs/>
          <w:sz w:val="22"/>
        </w:rPr>
        <w:t>Is it proportionate?</w:t>
      </w:r>
    </w:p>
    <w:p w:rsidR="005B447C" w:rsidRPr="00465854" w:rsidRDefault="005B447C" w:rsidP="005B447C">
      <w:pPr>
        <w:numPr>
          <w:ilvl w:val="0"/>
          <w:numId w:val="20"/>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Is this the least restrictive option? </w:t>
      </w:r>
    </w:p>
    <w:p w:rsidR="005B447C" w:rsidRPr="00465854" w:rsidRDefault="005B447C" w:rsidP="005B447C">
      <w:pPr>
        <w:numPr>
          <w:ilvl w:val="0"/>
          <w:numId w:val="20"/>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Is it for the shortest time? </w:t>
      </w:r>
    </w:p>
    <w:p w:rsidR="005B447C" w:rsidRPr="00465854" w:rsidRDefault="005B447C" w:rsidP="005B447C">
      <w:pPr>
        <w:spacing w:before="100" w:beforeAutospacing="1" w:after="100" w:afterAutospacing="1" w:line="240" w:lineRule="auto"/>
        <w:outlineLvl w:val="2"/>
        <w:rPr>
          <w:rFonts w:asciiTheme="minorHAnsi" w:eastAsia="Times New Roman" w:hAnsiTheme="minorHAnsi" w:cstheme="minorHAnsi"/>
          <w:bCs/>
          <w:sz w:val="22"/>
        </w:rPr>
      </w:pPr>
      <w:r w:rsidRPr="00465854">
        <w:rPr>
          <w:rFonts w:asciiTheme="minorHAnsi" w:eastAsia="Times New Roman" w:hAnsiTheme="minorHAnsi" w:cstheme="minorHAnsi"/>
          <w:bCs/>
          <w:sz w:val="22"/>
        </w:rPr>
        <w:t>Have you considered the pupil’s welfare?</w:t>
      </w:r>
    </w:p>
    <w:p w:rsidR="005B447C" w:rsidRPr="00465854" w:rsidRDefault="005B447C" w:rsidP="005B447C">
      <w:pPr>
        <w:numPr>
          <w:ilvl w:val="0"/>
          <w:numId w:val="2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Impact of trauma, SEND or communication needs </w:t>
      </w:r>
    </w:p>
    <w:p w:rsidR="005B447C" w:rsidRPr="00465854" w:rsidRDefault="005B447C" w:rsidP="005B447C">
      <w:pPr>
        <w:numPr>
          <w:ilvl w:val="0"/>
          <w:numId w:val="2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Maintaining dignity </w:t>
      </w:r>
    </w:p>
    <w:p w:rsidR="005B447C" w:rsidRPr="00465854" w:rsidRDefault="005B447C" w:rsidP="005B447C">
      <w:pPr>
        <w:numPr>
          <w:ilvl w:val="0"/>
          <w:numId w:val="21"/>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Clear communication to the pupil </w:t>
      </w:r>
    </w:p>
    <w:p w:rsidR="005B447C" w:rsidRPr="00465854" w:rsidRDefault="005B447C" w:rsidP="005B447C">
      <w:pPr>
        <w:numPr>
          <w:ilvl w:val="0"/>
          <w:numId w:val="21"/>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How the pupil appears to be feeling, and whether the intervention should be reduced or stopped if it is escalating distress.</w:t>
      </w:r>
    </w:p>
    <w:p w:rsidR="005B447C" w:rsidRPr="00465854" w:rsidRDefault="005B447C" w:rsidP="005B447C">
      <w:pPr>
        <w:numPr>
          <w:ilvl w:val="0"/>
          <w:numId w:val="21"/>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Any medical conditions, sensory or communication needs, including whether the pupil needs additional processing time or non-verbal communication.</w:t>
      </w:r>
    </w:p>
    <w:p w:rsidR="005B447C" w:rsidRPr="00465854" w:rsidRDefault="005B447C" w:rsidP="005B447C">
      <w:pPr>
        <w:numPr>
          <w:ilvl w:val="0"/>
          <w:numId w:val="21"/>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Relevant equality considerations under the Equality Act 2010, including the pupil’s age, size, SEND, disability and other vulnerabilities.</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Cs/>
          <w:sz w:val="22"/>
        </w:rPr>
        <w:t xml:space="preserve"> </w:t>
      </w:r>
      <w:r w:rsidRPr="00465854">
        <w:rPr>
          <w:rFonts w:asciiTheme="minorHAnsi" w:eastAsia="Times New Roman" w:hAnsiTheme="minorHAnsi" w:cstheme="minorHAnsi"/>
          <w:b/>
          <w:bCs/>
          <w:sz w:val="22"/>
        </w:rPr>
        <w:t>Recording (Statutory Duty)</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All significant use-of-force incidents must be recorded in writing as soon as practicable after the incident. Staff involved should endeavour to complete the record no later than the same day.</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Records must include:</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names of the pupil and staff directly involved</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any relevant needs or circumstances of the pupil, including identified SEND/disability and SEN status code</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time, date, location and approximate duration of the intervention</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a brief account of what led up to the incident, identified or potential triggers, preventative/de-escalation strategies used, and, where relevant, the type and degree of force applied and any physical injuries</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a brief account of why the use of force was assessed as necessary in that instance</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any post-incident support, including medical treatment or other adverse impacts</w:t>
      </w:r>
    </w:p>
    <w:p w:rsidR="005B447C" w:rsidRPr="00465854" w:rsidRDefault="005B447C" w:rsidP="005B447C">
      <w:pPr>
        <w:numPr>
          <w:ilvl w:val="0"/>
          <w:numId w:val="22"/>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where relevant, whether an agreed Positive Intervention Plan/behaviour support plan was followed and what changes or follow-up are required</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color w:val="auto"/>
          <w:sz w:val="22"/>
        </w:rPr>
      </w:pPr>
      <w:r w:rsidRPr="00465854">
        <w:rPr>
          <w:rFonts w:asciiTheme="minorHAnsi" w:eastAsia="Times New Roman" w:hAnsiTheme="minorHAnsi" w:cstheme="minorHAnsi"/>
          <w:b/>
          <w:bCs/>
          <w:color w:val="auto"/>
          <w:sz w:val="22"/>
        </w:rPr>
        <w:t>Reporting to Parents (Statutory Duty)</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Parents/carers must be informed in writing as soon as practicable after a significant use-of-force incident and the school should endeavour to do this no later than the same day.</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The statutory reporting duty does not apply where the pupil is aged 20 or over.</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Reports must include:</w:t>
      </w:r>
    </w:p>
    <w:p w:rsidR="005B447C" w:rsidRPr="00465854" w:rsidRDefault="005B447C" w:rsidP="005B447C">
      <w:pPr>
        <w:numPr>
          <w:ilvl w:val="0"/>
          <w:numId w:val="23"/>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time, date and location </w:t>
      </w:r>
    </w:p>
    <w:p w:rsidR="005B447C" w:rsidRPr="00465854" w:rsidRDefault="005B447C" w:rsidP="005B447C">
      <w:pPr>
        <w:numPr>
          <w:ilvl w:val="0"/>
          <w:numId w:val="23"/>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why the intervention was necessary </w:t>
      </w:r>
    </w:p>
    <w:p w:rsidR="005B447C" w:rsidRPr="00465854" w:rsidRDefault="005B447C" w:rsidP="005B447C">
      <w:pPr>
        <w:numPr>
          <w:ilvl w:val="0"/>
          <w:numId w:val="23"/>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type of force used </w:t>
      </w:r>
    </w:p>
    <w:p w:rsidR="005B447C" w:rsidRPr="00465854" w:rsidRDefault="005B447C" w:rsidP="005B447C">
      <w:pPr>
        <w:numPr>
          <w:ilvl w:val="0"/>
          <w:numId w:val="23"/>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any injuries </w:t>
      </w:r>
    </w:p>
    <w:p w:rsidR="005B447C" w:rsidRPr="00465854" w:rsidRDefault="005B447C" w:rsidP="005B447C">
      <w:pPr>
        <w:numPr>
          <w:ilvl w:val="0"/>
          <w:numId w:val="23"/>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Where appropriate, parents/carers should be offered a follow-up discussion about triggers, warning signs, whether agreed plans were followed, de-escalation strategies and what may be done differently in future.</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outlineLvl w:val="1"/>
        <w:rPr>
          <w:rFonts w:asciiTheme="minorHAnsi" w:eastAsia="Times New Roman" w:hAnsiTheme="minorHAnsi" w:cstheme="minorHAnsi"/>
          <w:bCs/>
          <w:sz w:val="22"/>
        </w:rPr>
      </w:pPr>
      <w:r w:rsidRPr="00465854">
        <w:rPr>
          <w:rFonts w:asciiTheme="minorHAnsi" w:eastAsia="Times New Roman" w:hAnsiTheme="minorHAnsi" w:cstheme="minorHAnsi"/>
          <w:bCs/>
          <w:sz w:val="22"/>
        </w:rPr>
        <w:t>Recording and Reporting Seclusion/Restraint</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All incidents of:</w:t>
      </w:r>
    </w:p>
    <w:p w:rsidR="005B447C" w:rsidRPr="00465854" w:rsidRDefault="005B447C" w:rsidP="005B447C">
      <w:pPr>
        <w:numPr>
          <w:ilvl w:val="0"/>
          <w:numId w:val="24"/>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seclusion </w:t>
      </w:r>
    </w:p>
    <w:p w:rsidR="005B447C" w:rsidRPr="00465854" w:rsidRDefault="005B447C" w:rsidP="005B447C">
      <w:pPr>
        <w:numPr>
          <w:ilvl w:val="0"/>
          <w:numId w:val="24"/>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restraint (including non-contact restraint) </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eastAsia="Times New Roman" w:hAnsiTheme="minorHAnsi" w:cstheme="minorHAnsi"/>
          <w:sz w:val="22"/>
        </w:rPr>
        <w:t>must be:</w:t>
      </w:r>
    </w:p>
    <w:p w:rsidR="005B447C" w:rsidRPr="00465854" w:rsidRDefault="005B447C" w:rsidP="005B447C">
      <w:pPr>
        <w:numPr>
          <w:ilvl w:val="0"/>
          <w:numId w:val="25"/>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recorded in writing as soon as practicable after the incident; staff involved should endeavour to complete the record no later than the same day</w:t>
      </w:r>
    </w:p>
    <w:p w:rsidR="005B447C" w:rsidRPr="00465854" w:rsidRDefault="005B447C" w:rsidP="005B447C">
      <w:pPr>
        <w:numPr>
          <w:ilvl w:val="0"/>
          <w:numId w:val="25"/>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lastRenderedPageBreak/>
        <w:t>reported to parents/carers in writing as soon as practicable, with the same safeguarding and age-related exceptions set out above</w:t>
      </w:r>
    </w:p>
    <w:p w:rsidR="005B447C" w:rsidRPr="00465854" w:rsidRDefault="005B447C" w:rsidP="005B447C">
      <w:pPr>
        <w:numPr>
          <w:ilvl w:val="0"/>
          <w:numId w:val="25"/>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Where a restraint incident also constitutes a significant use-of-force incident, the school will follow the significant use-of-force recording/reporting procedure and will not duplicate the same report. A restraint incident that does not constitute a significant use-of-force incident remains subject to the separate recording/reporting requirements for restraint.</w:t>
      </w:r>
    </w:p>
    <w:p w:rsidR="005B447C" w:rsidRPr="00465854" w:rsidRDefault="005B447C" w:rsidP="005B447C">
      <w:pPr>
        <w:numPr>
          <w:ilvl w:val="0"/>
          <w:numId w:val="25"/>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Records of seclusion and restraint must include, at minimum: the pupil and staff directly involved; time, date, location and approximate duration; relevant needs or circumstances including identified SEND/disability and SEN status code; why the intervention was necessary; any physical injuries; and any post-incident support or medical treatment.</w:t>
      </w:r>
    </w:p>
    <w:p w:rsidR="005B447C" w:rsidRPr="00465854" w:rsidRDefault="005B447C" w:rsidP="005B447C">
      <w:pPr>
        <w:numPr>
          <w:ilvl w:val="0"/>
          <w:numId w:val="25"/>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The reporting duty applies even where seclusion or restraint has been agreed as part of a pupil’s behaviour support plan. Where a restraint incident also constitutes a significant use-of-force incident, the same information does not need to be reported twice.</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Cs/>
          <w:sz w:val="22"/>
        </w:rPr>
      </w:pPr>
      <w:r w:rsidRPr="00465854">
        <w:rPr>
          <w:rFonts w:asciiTheme="minorHAnsi" w:eastAsia="Times New Roman" w:hAnsiTheme="minorHAnsi" w:cstheme="minorHAnsi"/>
          <w:bCs/>
          <w:sz w:val="22"/>
        </w:rPr>
        <w:t>Post-Incident Support</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The school will:</w:t>
      </w:r>
    </w:p>
    <w:p w:rsidR="005B447C" w:rsidRPr="00465854" w:rsidRDefault="005B447C" w:rsidP="005B447C">
      <w:pPr>
        <w:numPr>
          <w:ilvl w:val="0"/>
          <w:numId w:val="26"/>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provide medical attention if required </w:t>
      </w:r>
    </w:p>
    <w:p w:rsidR="005B447C" w:rsidRPr="00465854" w:rsidRDefault="005B447C" w:rsidP="005B447C">
      <w:pPr>
        <w:numPr>
          <w:ilvl w:val="0"/>
          <w:numId w:val="26"/>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hold a </w:t>
      </w:r>
      <w:r w:rsidRPr="00465854">
        <w:rPr>
          <w:rFonts w:asciiTheme="minorHAnsi" w:eastAsia="Times New Roman" w:hAnsiTheme="minorHAnsi" w:cstheme="minorHAnsi"/>
          <w:bCs/>
          <w:sz w:val="22"/>
        </w:rPr>
        <w:t>restorative debrief</w:t>
      </w:r>
      <w:r w:rsidRPr="00465854">
        <w:rPr>
          <w:rFonts w:asciiTheme="minorHAnsi" w:eastAsia="Times New Roman" w:hAnsiTheme="minorHAnsi" w:cstheme="minorHAnsi"/>
          <w:sz w:val="22"/>
        </w:rPr>
        <w:t xml:space="preserve"> </w:t>
      </w:r>
    </w:p>
    <w:p w:rsidR="005B447C" w:rsidRPr="00465854" w:rsidRDefault="005B447C" w:rsidP="005B447C">
      <w:pPr>
        <w:numPr>
          <w:ilvl w:val="0"/>
          <w:numId w:val="26"/>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support emotional wellbeing </w:t>
      </w:r>
    </w:p>
    <w:p w:rsidR="005B447C" w:rsidRPr="00465854" w:rsidRDefault="005B447C" w:rsidP="005B447C">
      <w:pPr>
        <w:numPr>
          <w:ilvl w:val="0"/>
          <w:numId w:val="26"/>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review strategies and plans </w:t>
      </w:r>
    </w:p>
    <w:p w:rsidR="005B447C" w:rsidRPr="00465854" w:rsidRDefault="005B447C" w:rsidP="005B447C">
      <w:pPr>
        <w:numPr>
          <w:ilvl w:val="0"/>
          <w:numId w:val="26"/>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Pupils who witness an incident and may have been injured or distressed should receive appropriate support where necessary.</w:t>
      </w:r>
    </w:p>
    <w:p w:rsidR="005B447C" w:rsidRPr="00465854" w:rsidRDefault="005B447C" w:rsidP="005B447C">
      <w:pPr>
        <w:numPr>
          <w:ilvl w:val="0"/>
          <w:numId w:val="26"/>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Where practicable, the restorative debrief/follow-up should be facilitated by a staff member who was not directly involved in the incident. The conversation should support reflection, learning, emotional wellbeing and repair/rebuilding of relationships rather than blame.</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ind w:left="0" w:firstLine="0"/>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 xml:space="preserve"> Monitoring and Governance</w:t>
      </w:r>
    </w:p>
    <w:p w:rsidR="005B447C" w:rsidRPr="00465854" w:rsidRDefault="005B447C" w:rsidP="005B447C">
      <w:p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Leaders and governors will:</w:t>
      </w:r>
    </w:p>
    <w:p w:rsidR="005B447C" w:rsidRPr="00465854" w:rsidRDefault="005B447C" w:rsidP="005B447C">
      <w:pPr>
        <w:numPr>
          <w:ilvl w:val="0"/>
          <w:numId w:val="2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review data regularly </w:t>
      </w:r>
    </w:p>
    <w:p w:rsidR="005B447C" w:rsidRPr="00465854" w:rsidRDefault="005B447C" w:rsidP="005B447C">
      <w:pPr>
        <w:numPr>
          <w:ilvl w:val="0"/>
          <w:numId w:val="2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identify patterns </w:t>
      </w:r>
    </w:p>
    <w:p w:rsidR="005B447C" w:rsidRPr="00465854" w:rsidRDefault="005B447C" w:rsidP="005B447C">
      <w:pPr>
        <w:numPr>
          <w:ilvl w:val="0"/>
          <w:numId w:val="2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monitor for disproportionate impact </w:t>
      </w:r>
    </w:p>
    <w:p w:rsidR="005B447C" w:rsidRPr="00465854" w:rsidRDefault="005B447C" w:rsidP="005B447C">
      <w:pPr>
        <w:numPr>
          <w:ilvl w:val="0"/>
          <w:numId w:val="27"/>
        </w:numPr>
        <w:spacing w:before="100" w:beforeAutospacing="1" w:after="100" w:afterAutospacing="1" w:line="240" w:lineRule="auto"/>
        <w:rPr>
          <w:rFonts w:asciiTheme="minorHAnsi" w:eastAsia="Times New Roman" w:hAnsiTheme="minorHAnsi" w:cstheme="minorHAnsi"/>
          <w:sz w:val="22"/>
        </w:rPr>
      </w:pPr>
      <w:r w:rsidRPr="00465854">
        <w:rPr>
          <w:rFonts w:asciiTheme="minorHAnsi" w:eastAsia="Times New Roman" w:hAnsiTheme="minorHAnsi" w:cstheme="minorHAnsi"/>
          <w:sz w:val="22"/>
        </w:rPr>
        <w:t xml:space="preserve">ensure staff training </w:t>
      </w:r>
    </w:p>
    <w:p w:rsidR="005B447C" w:rsidRPr="00465854" w:rsidRDefault="005B447C" w:rsidP="005B447C">
      <w:pPr>
        <w:numPr>
          <w:ilvl w:val="0"/>
          <w:numId w:val="27"/>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use incident data to identify repeat patterns and triggers, evaluate the effectiveness of pupil support, inform staff learning and revise Positive Intervention Plans/behaviour support plans where appropriate</w:t>
      </w:r>
    </w:p>
    <w:p w:rsidR="005B447C" w:rsidRPr="00465854" w:rsidRDefault="005B447C" w:rsidP="005B447C">
      <w:pPr>
        <w:numPr>
          <w:ilvl w:val="0"/>
          <w:numId w:val="27"/>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hAnsiTheme="minorHAnsi" w:cstheme="minorHAnsi"/>
          <w:color w:val="auto"/>
          <w:sz w:val="22"/>
        </w:rPr>
        <w:t>take all reasonable steps to ensure the school’s recording and reporting procedures are complied with</w:t>
      </w:r>
    </w:p>
    <w:p w:rsidR="005B447C" w:rsidRPr="00465854" w:rsidRDefault="005B447C" w:rsidP="005B447C">
      <w:pPr>
        <w:spacing w:after="0" w:line="240" w:lineRule="auto"/>
        <w:rPr>
          <w:rFonts w:asciiTheme="minorHAnsi" w:eastAsia="Times New Roman" w:hAnsiTheme="minorHAnsi" w:cstheme="minorHAnsi"/>
          <w:sz w:val="22"/>
        </w:rPr>
      </w:pPr>
    </w:p>
    <w:p w:rsidR="005B447C" w:rsidRPr="00465854" w:rsidRDefault="005B447C" w:rsidP="005B447C">
      <w:pPr>
        <w:spacing w:before="100" w:beforeAutospacing="1" w:after="100" w:afterAutospacing="1" w:line="240" w:lineRule="auto"/>
        <w:outlineLvl w:val="1"/>
        <w:rPr>
          <w:rFonts w:asciiTheme="minorHAnsi" w:eastAsia="Times New Roman" w:hAnsiTheme="minorHAnsi" w:cstheme="minorHAnsi"/>
          <w:b/>
          <w:bCs/>
          <w:sz w:val="22"/>
        </w:rPr>
      </w:pPr>
      <w:r w:rsidRPr="00465854">
        <w:rPr>
          <w:rFonts w:asciiTheme="minorHAnsi" w:eastAsia="Times New Roman" w:hAnsiTheme="minorHAnsi" w:cstheme="minorHAnsi"/>
          <w:b/>
          <w:bCs/>
          <w:sz w:val="22"/>
        </w:rPr>
        <w:t>Complaints and Allegations</w:t>
      </w:r>
    </w:p>
    <w:p w:rsidR="005B447C" w:rsidRPr="00465854" w:rsidRDefault="005B447C" w:rsidP="005B447C">
      <w:pPr>
        <w:numPr>
          <w:ilvl w:val="0"/>
          <w:numId w:val="28"/>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eastAsia="Times New Roman" w:hAnsiTheme="minorHAnsi" w:cstheme="minorHAnsi"/>
          <w:color w:val="auto"/>
          <w:sz w:val="22"/>
        </w:rPr>
        <w:t xml:space="preserve">Managed through the school complaints procedure </w:t>
      </w:r>
    </w:p>
    <w:p w:rsidR="005B447C" w:rsidRPr="00465854" w:rsidRDefault="005B447C" w:rsidP="005B447C">
      <w:pPr>
        <w:numPr>
          <w:ilvl w:val="0"/>
          <w:numId w:val="28"/>
        </w:numPr>
        <w:spacing w:before="100" w:beforeAutospacing="1" w:after="100" w:afterAutospacing="1" w:line="240" w:lineRule="auto"/>
        <w:rPr>
          <w:rFonts w:asciiTheme="minorHAnsi" w:eastAsia="Times New Roman" w:hAnsiTheme="minorHAnsi" w:cstheme="minorHAnsi"/>
          <w:color w:val="auto"/>
          <w:sz w:val="22"/>
        </w:rPr>
      </w:pPr>
      <w:r w:rsidRPr="00465854">
        <w:rPr>
          <w:rFonts w:asciiTheme="minorHAnsi" w:eastAsia="Times New Roman" w:hAnsiTheme="minorHAnsi" w:cstheme="minorHAnsi"/>
          <w:color w:val="auto"/>
          <w:sz w:val="22"/>
        </w:rPr>
        <w:t xml:space="preserve">Allegations follow </w:t>
      </w:r>
      <w:r w:rsidRPr="00465854">
        <w:rPr>
          <w:rFonts w:asciiTheme="minorHAnsi" w:eastAsia="Times New Roman" w:hAnsiTheme="minorHAnsi" w:cstheme="minorHAnsi"/>
          <w:bCs/>
          <w:color w:val="auto"/>
          <w:sz w:val="22"/>
        </w:rPr>
        <w:t>Keeping Children Safe in Education</w:t>
      </w:r>
      <w:r w:rsidRPr="00465854">
        <w:rPr>
          <w:rFonts w:asciiTheme="minorHAnsi" w:eastAsia="Times New Roman" w:hAnsiTheme="minorHAnsi" w:cstheme="minorHAnsi"/>
          <w:color w:val="auto"/>
          <w:sz w:val="22"/>
        </w:rPr>
        <w:t xml:space="preserve"> </w:t>
      </w:r>
    </w:p>
    <w:p w:rsidR="005B447C" w:rsidRPr="00465854" w:rsidRDefault="005B447C" w:rsidP="005B447C">
      <w:pPr>
        <w:numPr>
          <w:ilvl w:val="0"/>
          <w:numId w:val="28"/>
        </w:numPr>
        <w:spacing w:before="100" w:beforeAutospacing="1" w:after="100" w:afterAutospacing="1" w:line="240" w:lineRule="auto"/>
        <w:rPr>
          <w:rFonts w:asciiTheme="minorHAnsi" w:eastAsia="Times New Roman" w:hAnsiTheme="minorHAnsi" w:cstheme="minorHAnsi"/>
          <w:color w:val="auto"/>
          <w:szCs w:val="24"/>
        </w:rPr>
      </w:pPr>
      <w:r w:rsidRPr="00465854">
        <w:rPr>
          <w:rFonts w:asciiTheme="minorHAnsi" w:hAnsiTheme="minorHAnsi" w:cstheme="minorHAnsi"/>
          <w:color w:val="auto"/>
          <w:sz w:val="22"/>
        </w:rPr>
        <w:lastRenderedPageBreak/>
        <w:t>This policy will be made available to staff, pupils and parents/carers and will be reviewed alongside the Behaviour and Relationship Policy so that the two policies remain consistent</w:t>
      </w:r>
      <w:r w:rsidRPr="00465854">
        <w:rPr>
          <w:color w:val="auto"/>
        </w:rPr>
        <w:t>.</w:t>
      </w:r>
    </w:p>
    <w:p w:rsidR="005B447C" w:rsidRPr="00D36F8A" w:rsidRDefault="005B447C" w:rsidP="005B447C">
      <w:pPr>
        <w:spacing w:after="0" w:line="240" w:lineRule="auto"/>
        <w:rPr>
          <w:rFonts w:asciiTheme="minorHAnsi" w:eastAsia="Times New Roman" w:hAnsiTheme="minorHAnsi" w:cstheme="minorHAnsi"/>
          <w:sz w:val="28"/>
          <w:szCs w:val="28"/>
        </w:rPr>
      </w:pPr>
    </w:p>
    <w:p w:rsidR="005B447C" w:rsidRPr="00B575D2" w:rsidRDefault="005B447C" w:rsidP="005B447C">
      <w:pPr>
        <w:rPr>
          <w:rFonts w:asciiTheme="minorHAnsi" w:hAnsiTheme="minorHAnsi" w:cstheme="minorHAnsi"/>
          <w:sz w:val="28"/>
          <w:szCs w:val="28"/>
        </w:rPr>
      </w:pPr>
    </w:p>
    <w:p w:rsidR="005B447C" w:rsidRDefault="005B447C">
      <w:pPr>
        <w:spacing w:after="339" w:line="259" w:lineRule="auto"/>
        <w:ind w:left="129" w:firstLine="0"/>
        <w:jc w:val="center"/>
      </w:pPr>
    </w:p>
    <w:p w:rsidR="005B447C" w:rsidRDefault="005B447C">
      <w:pPr>
        <w:spacing w:after="339" w:line="259" w:lineRule="auto"/>
        <w:ind w:left="129" w:firstLine="0"/>
        <w:jc w:val="center"/>
      </w:pPr>
    </w:p>
    <w:sectPr w:rsidR="005B447C">
      <w:footerReference w:type="even" r:id="rId8"/>
      <w:footerReference w:type="default" r:id="rId9"/>
      <w:footerReference w:type="first" r:id="rId10"/>
      <w:pgSz w:w="11904" w:h="16838"/>
      <w:pgMar w:top="729" w:right="723" w:bottom="2000" w:left="706" w:header="720" w:footer="1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644E" w:rsidRDefault="00A4644E">
      <w:pPr>
        <w:spacing w:after="0" w:line="240" w:lineRule="auto"/>
      </w:pPr>
      <w:r>
        <w:separator/>
      </w:r>
    </w:p>
  </w:endnote>
  <w:endnote w:type="continuationSeparator" w:id="0">
    <w:p w:rsidR="00A4644E" w:rsidRDefault="00A46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F2" w:rsidRDefault="00A4644E">
    <w:pPr>
      <w:spacing w:after="0" w:line="259" w:lineRule="auto"/>
      <w:ind w:left="0" w:right="-7" w:firstLine="0"/>
      <w:jc w:val="right"/>
    </w:pPr>
    <w:r>
      <w:fldChar w:fldCharType="begin"/>
    </w:r>
    <w:r>
      <w:instrText xml:space="preserve"> PAGE   \* MERGEFORMAT </w:instrText>
    </w:r>
    <w:r>
      <w:fldChar w:fldCharType="separate"/>
    </w:r>
    <w:r>
      <w:t>1</w:t>
    </w:r>
    <w:r>
      <w:fldChar w:fldCharType="end"/>
    </w:r>
    <w:r>
      <w:t xml:space="preserve"> </w:t>
    </w:r>
  </w:p>
  <w:p w:rsidR="00A106F2" w:rsidRDefault="00A4644E">
    <w:pPr>
      <w:spacing w:after="0" w:line="259" w:lineRule="auto"/>
      <w:ind w:left="14"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F2" w:rsidRDefault="00A4644E">
    <w:pPr>
      <w:spacing w:after="0" w:line="259" w:lineRule="auto"/>
      <w:ind w:left="0" w:right="-7" w:firstLine="0"/>
      <w:jc w:val="right"/>
    </w:pPr>
    <w:r>
      <w:fldChar w:fldCharType="begin"/>
    </w:r>
    <w:r>
      <w:instrText xml:space="preserve"> PAGE   \* MERGEFORMAT </w:instrText>
    </w:r>
    <w:r>
      <w:fldChar w:fldCharType="separate"/>
    </w:r>
    <w:r>
      <w:t>1</w:t>
    </w:r>
    <w:r>
      <w:fldChar w:fldCharType="end"/>
    </w:r>
    <w:r>
      <w:t xml:space="preserve"> </w:t>
    </w:r>
  </w:p>
  <w:p w:rsidR="00A106F2" w:rsidRDefault="00A4644E">
    <w:pPr>
      <w:spacing w:after="0" w:line="259" w:lineRule="auto"/>
      <w:ind w:left="14"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6F2" w:rsidRDefault="00A4644E">
    <w:pPr>
      <w:spacing w:after="0" w:line="259" w:lineRule="auto"/>
      <w:ind w:left="0" w:right="-7" w:firstLine="0"/>
      <w:jc w:val="right"/>
    </w:pPr>
    <w:r>
      <w:fldChar w:fldCharType="begin"/>
    </w:r>
    <w:r>
      <w:instrText xml:space="preserve"> PAGE   \* MERGEFORMAT </w:instrText>
    </w:r>
    <w:r>
      <w:fldChar w:fldCharType="separate"/>
    </w:r>
    <w:r>
      <w:t>1</w:t>
    </w:r>
    <w:r>
      <w:fldChar w:fldCharType="end"/>
    </w:r>
    <w:r>
      <w:t xml:space="preserve"> </w:t>
    </w:r>
  </w:p>
  <w:p w:rsidR="00A106F2" w:rsidRDefault="00A4644E">
    <w:pPr>
      <w:spacing w:after="0" w:line="259" w:lineRule="auto"/>
      <w:ind w:left="14"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644E" w:rsidRDefault="00A4644E">
      <w:pPr>
        <w:spacing w:after="0" w:line="240" w:lineRule="auto"/>
      </w:pPr>
      <w:r>
        <w:separator/>
      </w:r>
    </w:p>
  </w:footnote>
  <w:footnote w:type="continuationSeparator" w:id="0">
    <w:p w:rsidR="00A4644E" w:rsidRDefault="00A464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C0BCA"/>
    <w:multiLevelType w:val="multilevel"/>
    <w:tmpl w:val="D5582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779FC"/>
    <w:multiLevelType w:val="multilevel"/>
    <w:tmpl w:val="0062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B106B1"/>
    <w:multiLevelType w:val="multilevel"/>
    <w:tmpl w:val="B378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10565F"/>
    <w:multiLevelType w:val="multilevel"/>
    <w:tmpl w:val="96441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FC4A1B"/>
    <w:multiLevelType w:val="multilevel"/>
    <w:tmpl w:val="4DC62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397D11"/>
    <w:multiLevelType w:val="multilevel"/>
    <w:tmpl w:val="8BA00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89092C"/>
    <w:multiLevelType w:val="multilevel"/>
    <w:tmpl w:val="39249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8E75B8"/>
    <w:multiLevelType w:val="multilevel"/>
    <w:tmpl w:val="B91A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66B5D"/>
    <w:multiLevelType w:val="multilevel"/>
    <w:tmpl w:val="3208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E451D"/>
    <w:multiLevelType w:val="hybridMultilevel"/>
    <w:tmpl w:val="4154859C"/>
    <w:lvl w:ilvl="0" w:tplc="3B8015D2">
      <w:start w:val="1"/>
      <w:numFmt w:val="bullet"/>
      <w:lvlText w:val="•"/>
      <w:lvlJc w:val="left"/>
      <w:pPr>
        <w:ind w:left="71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978D17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067D1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BCA14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630136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404A2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3A601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82013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FEE48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71314AE"/>
    <w:multiLevelType w:val="multilevel"/>
    <w:tmpl w:val="0FA0D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713851"/>
    <w:multiLevelType w:val="multilevel"/>
    <w:tmpl w:val="83AA8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A71875"/>
    <w:multiLevelType w:val="multilevel"/>
    <w:tmpl w:val="F65E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D136E"/>
    <w:multiLevelType w:val="hybridMultilevel"/>
    <w:tmpl w:val="38A6A194"/>
    <w:lvl w:ilvl="0" w:tplc="2312F45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FE8EB2">
      <w:start w:val="1"/>
      <w:numFmt w:val="bullet"/>
      <w:lvlText w:val="o"/>
      <w:lvlJc w:val="left"/>
      <w:pPr>
        <w:ind w:left="1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B188498">
      <w:start w:val="1"/>
      <w:numFmt w:val="bullet"/>
      <w:lvlText w:val="▪"/>
      <w:lvlJc w:val="left"/>
      <w:pPr>
        <w:ind w:left="21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D14D172">
      <w:start w:val="1"/>
      <w:numFmt w:val="bullet"/>
      <w:lvlText w:val="•"/>
      <w:lvlJc w:val="left"/>
      <w:pPr>
        <w:ind w:left="2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5DA0516">
      <w:start w:val="1"/>
      <w:numFmt w:val="bullet"/>
      <w:lvlText w:val="o"/>
      <w:lvlJc w:val="left"/>
      <w:pPr>
        <w:ind w:left="36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C728666">
      <w:start w:val="1"/>
      <w:numFmt w:val="bullet"/>
      <w:lvlText w:val="▪"/>
      <w:lvlJc w:val="left"/>
      <w:pPr>
        <w:ind w:left="43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F6DF24">
      <w:start w:val="1"/>
      <w:numFmt w:val="bullet"/>
      <w:lvlText w:val="•"/>
      <w:lvlJc w:val="left"/>
      <w:pPr>
        <w:ind w:left="5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A28C0B6">
      <w:start w:val="1"/>
      <w:numFmt w:val="bullet"/>
      <w:lvlText w:val="o"/>
      <w:lvlJc w:val="left"/>
      <w:pPr>
        <w:ind w:left="57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BD0B89A">
      <w:start w:val="1"/>
      <w:numFmt w:val="bullet"/>
      <w:lvlText w:val="▪"/>
      <w:lvlJc w:val="left"/>
      <w:pPr>
        <w:ind w:left="6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135593C"/>
    <w:multiLevelType w:val="multilevel"/>
    <w:tmpl w:val="4EE8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FB3335"/>
    <w:multiLevelType w:val="multilevel"/>
    <w:tmpl w:val="9094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5C3A82"/>
    <w:multiLevelType w:val="multilevel"/>
    <w:tmpl w:val="98BCF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6B67E1"/>
    <w:multiLevelType w:val="hybridMultilevel"/>
    <w:tmpl w:val="BFE2CDB8"/>
    <w:lvl w:ilvl="0" w:tplc="881AD8E2">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944BF2E">
      <w:start w:val="1"/>
      <w:numFmt w:val="bullet"/>
      <w:lvlText w:val="o"/>
      <w:lvlJc w:val="left"/>
      <w:pPr>
        <w:ind w:left="14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63619E2">
      <w:start w:val="1"/>
      <w:numFmt w:val="bullet"/>
      <w:lvlText w:val="▪"/>
      <w:lvlJc w:val="left"/>
      <w:pPr>
        <w:ind w:left="2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B68247C">
      <w:start w:val="1"/>
      <w:numFmt w:val="bullet"/>
      <w:lvlText w:val="•"/>
      <w:lvlJc w:val="left"/>
      <w:pPr>
        <w:ind w:left="2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9C348E">
      <w:start w:val="1"/>
      <w:numFmt w:val="bullet"/>
      <w:lvlText w:val="o"/>
      <w:lvlJc w:val="left"/>
      <w:pPr>
        <w:ind w:left="3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77CBEC6">
      <w:start w:val="1"/>
      <w:numFmt w:val="bullet"/>
      <w:lvlText w:val="▪"/>
      <w:lvlJc w:val="left"/>
      <w:pPr>
        <w:ind w:left="4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025056">
      <w:start w:val="1"/>
      <w:numFmt w:val="bullet"/>
      <w:lvlText w:val="•"/>
      <w:lvlJc w:val="left"/>
      <w:pPr>
        <w:ind w:left="5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B422D02">
      <w:start w:val="1"/>
      <w:numFmt w:val="bullet"/>
      <w:lvlText w:val="o"/>
      <w:lvlJc w:val="left"/>
      <w:pPr>
        <w:ind w:left="5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54139A">
      <w:start w:val="1"/>
      <w:numFmt w:val="bullet"/>
      <w:lvlText w:val="▪"/>
      <w:lvlJc w:val="left"/>
      <w:pPr>
        <w:ind w:left="6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34535A5"/>
    <w:multiLevelType w:val="hybridMultilevel"/>
    <w:tmpl w:val="7F0EACE2"/>
    <w:lvl w:ilvl="0" w:tplc="FC4EE7AA">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620B26">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827D2E">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B4836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42C67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9A617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52AE8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06BB4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88C4CF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85F0F4D"/>
    <w:multiLevelType w:val="multilevel"/>
    <w:tmpl w:val="59F6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4E4017"/>
    <w:multiLevelType w:val="multilevel"/>
    <w:tmpl w:val="CE228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A752AC"/>
    <w:multiLevelType w:val="multilevel"/>
    <w:tmpl w:val="B6CC2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4A1549"/>
    <w:multiLevelType w:val="multilevel"/>
    <w:tmpl w:val="6FBA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CA4AEB"/>
    <w:multiLevelType w:val="multilevel"/>
    <w:tmpl w:val="C65C3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2E46E60"/>
    <w:multiLevelType w:val="hybridMultilevel"/>
    <w:tmpl w:val="5186E0F6"/>
    <w:lvl w:ilvl="0" w:tplc="033EA3B0">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7DA887A">
      <w:start w:val="1"/>
      <w:numFmt w:val="bullet"/>
      <w:lvlText w:val="o"/>
      <w:lvlJc w:val="left"/>
      <w:pPr>
        <w:ind w:left="14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4B87928">
      <w:start w:val="1"/>
      <w:numFmt w:val="bullet"/>
      <w:lvlText w:val="▪"/>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46C19D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98D9E0">
      <w:start w:val="1"/>
      <w:numFmt w:val="bullet"/>
      <w:lvlText w:val="o"/>
      <w:lvlJc w:val="left"/>
      <w:pPr>
        <w:ind w:left="3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9C24938">
      <w:start w:val="1"/>
      <w:numFmt w:val="bullet"/>
      <w:lvlText w:val="▪"/>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2E407F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FE239A">
      <w:start w:val="1"/>
      <w:numFmt w:val="bullet"/>
      <w:lvlText w:val="o"/>
      <w:lvlJc w:val="left"/>
      <w:pPr>
        <w:ind w:left="5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88066C">
      <w:start w:val="1"/>
      <w:numFmt w:val="bullet"/>
      <w:lvlText w:val="▪"/>
      <w:lvlJc w:val="left"/>
      <w:pPr>
        <w:ind w:left="64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FC780A"/>
    <w:multiLevelType w:val="multilevel"/>
    <w:tmpl w:val="D944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A064D6"/>
    <w:multiLevelType w:val="multilevel"/>
    <w:tmpl w:val="8AB60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947776C"/>
    <w:multiLevelType w:val="multilevel"/>
    <w:tmpl w:val="8D70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18"/>
  </w:num>
  <w:num w:numId="3">
    <w:abstractNumId w:val="13"/>
  </w:num>
  <w:num w:numId="4">
    <w:abstractNumId w:val="17"/>
  </w:num>
  <w:num w:numId="5">
    <w:abstractNumId w:val="9"/>
  </w:num>
  <w:num w:numId="6">
    <w:abstractNumId w:val="12"/>
  </w:num>
  <w:num w:numId="7">
    <w:abstractNumId w:val="3"/>
  </w:num>
  <w:num w:numId="8">
    <w:abstractNumId w:val="10"/>
  </w:num>
  <w:num w:numId="9">
    <w:abstractNumId w:val="5"/>
  </w:num>
  <w:num w:numId="10">
    <w:abstractNumId w:val="19"/>
  </w:num>
  <w:num w:numId="11">
    <w:abstractNumId w:val="25"/>
  </w:num>
  <w:num w:numId="12">
    <w:abstractNumId w:val="4"/>
  </w:num>
  <w:num w:numId="13">
    <w:abstractNumId w:val="15"/>
  </w:num>
  <w:num w:numId="14">
    <w:abstractNumId w:val="1"/>
  </w:num>
  <w:num w:numId="15">
    <w:abstractNumId w:val="22"/>
  </w:num>
  <w:num w:numId="16">
    <w:abstractNumId w:val="16"/>
  </w:num>
  <w:num w:numId="17">
    <w:abstractNumId w:val="20"/>
  </w:num>
  <w:num w:numId="18">
    <w:abstractNumId w:val="8"/>
  </w:num>
  <w:num w:numId="19">
    <w:abstractNumId w:val="14"/>
  </w:num>
  <w:num w:numId="20">
    <w:abstractNumId w:val="6"/>
  </w:num>
  <w:num w:numId="21">
    <w:abstractNumId w:val="26"/>
  </w:num>
  <w:num w:numId="22">
    <w:abstractNumId w:val="21"/>
  </w:num>
  <w:num w:numId="23">
    <w:abstractNumId w:val="7"/>
  </w:num>
  <w:num w:numId="24">
    <w:abstractNumId w:val="0"/>
  </w:num>
  <w:num w:numId="25">
    <w:abstractNumId w:val="23"/>
  </w:num>
  <w:num w:numId="26">
    <w:abstractNumId w:val="27"/>
  </w:num>
  <w:num w:numId="27">
    <w:abstractNumId w:val="11"/>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6F2"/>
    <w:rsid w:val="00465854"/>
    <w:rsid w:val="005B447C"/>
    <w:rsid w:val="00794FC5"/>
    <w:rsid w:val="00850E1D"/>
    <w:rsid w:val="00865D12"/>
    <w:rsid w:val="00A106F2"/>
    <w:rsid w:val="00A4644E"/>
    <w:rsid w:val="00CE7608"/>
    <w:rsid w:val="00D06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CA4E1"/>
  <w15:docId w15:val="{2F95CEEE-3172-4AD8-8A04-33716B4D4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6" w:line="249" w:lineRule="auto"/>
      <w:ind w:left="24"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0"/>
      <w:ind w:left="20" w:hanging="10"/>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0"/>
      <w:ind w:left="2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1787</Words>
  <Characters>10186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Thomas Hickman School</vt:lpstr>
    </vt:vector>
  </TitlesOfParts>
  <Company/>
  <LinksUpToDate>false</LinksUpToDate>
  <CharactersWithSpaces>11950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Thomas Hickman School</dc:title>
  <dc:subject/>
  <dc:creator>The Head 838</dc:creator>
  <cp:keywords/>
  <cp:lastModifiedBy>Pippa Brand-Benee</cp:lastModifiedBy>
  <cp:revision>2</cp:revision>
  <dcterms:created xsi:type="dcterms:W3CDTF">2026-09-10T16:21:00Z</dcterms:created>
  <dcterms:modified xsi:type="dcterms:W3CDTF">2026-09-10T16:21:00Z</dcterms:modified>
</cp:coreProperties>
</file>