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643"/>
        <w:gridCol w:w="216"/>
        <w:gridCol w:w="216"/>
        <w:gridCol w:w="216"/>
        <w:gridCol w:w="1238"/>
        <w:gridCol w:w="261"/>
        <w:gridCol w:w="260"/>
        <w:gridCol w:w="259"/>
        <w:gridCol w:w="1415"/>
        <w:gridCol w:w="256"/>
        <w:gridCol w:w="255"/>
        <w:gridCol w:w="254"/>
        <w:gridCol w:w="1625"/>
        <w:gridCol w:w="271"/>
        <w:gridCol w:w="270"/>
        <w:gridCol w:w="1297"/>
        <w:gridCol w:w="245"/>
        <w:gridCol w:w="245"/>
        <w:gridCol w:w="243"/>
        <w:gridCol w:w="1458"/>
        <w:gridCol w:w="261"/>
        <w:gridCol w:w="260"/>
        <w:gridCol w:w="260"/>
        <w:gridCol w:w="2024"/>
      </w:tblGrid>
      <w:tr w:rsidR="00985774" w14:paraId="5FF12566" w14:textId="77777777" w:rsidTr="00F71E4B">
        <w:tc>
          <w:tcPr>
            <w:tcW w:w="1499" w:type="dxa"/>
            <w:gridSpan w:val="4"/>
          </w:tcPr>
          <w:p w14:paraId="5BC22DCA" w14:textId="77777777" w:rsidR="00CD3E7B" w:rsidRPr="00613D1C" w:rsidRDefault="00613D1C">
            <w:pPr>
              <w:rPr>
                <w:b/>
                <w:sz w:val="28"/>
                <w:szCs w:val="28"/>
                <w:u w:val="single"/>
              </w:rPr>
            </w:pPr>
            <w:r w:rsidRPr="00613D1C">
              <w:rPr>
                <w:b/>
                <w:sz w:val="28"/>
                <w:szCs w:val="28"/>
                <w:highlight w:val="yellow"/>
                <w:u w:val="single"/>
              </w:rPr>
              <w:t>SPRING 1</w:t>
            </w:r>
          </w:p>
        </w:tc>
        <w:tc>
          <w:tcPr>
            <w:tcW w:w="2144" w:type="dxa"/>
            <w:gridSpan w:val="4"/>
          </w:tcPr>
          <w:p w14:paraId="436374A0" w14:textId="77777777" w:rsidR="00CD3E7B" w:rsidRPr="00C821AB" w:rsidRDefault="00CD3E7B" w:rsidP="00C821AB">
            <w:pPr>
              <w:rPr>
                <w:rFonts w:asciiTheme="majorHAnsi" w:hAnsiTheme="majorHAnsi" w:cstheme="majorHAnsi"/>
                <w:b/>
                <w:sz w:val="12"/>
                <w:szCs w:val="12"/>
              </w:rPr>
            </w:pPr>
            <w:r w:rsidRPr="00C821AB">
              <w:rPr>
                <w:rFonts w:asciiTheme="majorHAnsi" w:hAnsiTheme="majorHAnsi" w:cstheme="majorHAnsi"/>
                <w:b/>
                <w:sz w:val="12"/>
                <w:szCs w:val="12"/>
              </w:rPr>
              <w:t>Wk1</w:t>
            </w:r>
          </w:p>
        </w:tc>
        <w:tc>
          <w:tcPr>
            <w:tcW w:w="2182" w:type="dxa"/>
            <w:gridSpan w:val="4"/>
          </w:tcPr>
          <w:p w14:paraId="597DFA96" w14:textId="77777777" w:rsidR="00CD3E7B" w:rsidRPr="003A62DC" w:rsidRDefault="00CD3E7B">
            <w:pPr>
              <w:rPr>
                <w:b/>
                <w:sz w:val="16"/>
                <w:szCs w:val="16"/>
              </w:rPr>
            </w:pPr>
            <w:r w:rsidRPr="003A62DC">
              <w:rPr>
                <w:b/>
                <w:sz w:val="16"/>
                <w:szCs w:val="16"/>
              </w:rPr>
              <w:t>Wk2</w:t>
            </w:r>
          </w:p>
        </w:tc>
        <w:tc>
          <w:tcPr>
            <w:tcW w:w="2039" w:type="dxa"/>
            <w:gridSpan w:val="3"/>
          </w:tcPr>
          <w:p w14:paraId="51032BE0" w14:textId="77777777" w:rsidR="00CD3E7B" w:rsidRPr="003A62DC" w:rsidRDefault="00CD3E7B">
            <w:pPr>
              <w:rPr>
                <w:b/>
                <w:sz w:val="16"/>
                <w:szCs w:val="16"/>
              </w:rPr>
            </w:pPr>
            <w:r w:rsidRPr="003A62DC">
              <w:rPr>
                <w:b/>
                <w:sz w:val="16"/>
                <w:szCs w:val="16"/>
              </w:rPr>
              <w:t>Wk3</w:t>
            </w:r>
          </w:p>
        </w:tc>
        <w:tc>
          <w:tcPr>
            <w:tcW w:w="2132" w:type="dxa"/>
            <w:gridSpan w:val="4"/>
          </w:tcPr>
          <w:p w14:paraId="01B712FC" w14:textId="77777777" w:rsidR="00CD3E7B" w:rsidRPr="003A62DC" w:rsidRDefault="00CD3E7B">
            <w:pPr>
              <w:rPr>
                <w:b/>
                <w:sz w:val="16"/>
                <w:szCs w:val="16"/>
              </w:rPr>
            </w:pPr>
            <w:r w:rsidRPr="003A62DC">
              <w:rPr>
                <w:b/>
                <w:sz w:val="16"/>
                <w:szCs w:val="16"/>
              </w:rPr>
              <w:t>Wk4</w:t>
            </w:r>
          </w:p>
        </w:tc>
        <w:tc>
          <w:tcPr>
            <w:tcW w:w="2200" w:type="dxa"/>
            <w:gridSpan w:val="4"/>
          </w:tcPr>
          <w:p w14:paraId="67600285" w14:textId="77777777" w:rsidR="00CD3E7B" w:rsidRPr="00985774" w:rsidRDefault="00CD3E7B" w:rsidP="00985774">
            <w:pPr>
              <w:rPr>
                <w:rFonts w:asciiTheme="majorHAnsi" w:hAnsiTheme="majorHAnsi" w:cstheme="majorHAnsi"/>
                <w:b/>
                <w:sz w:val="12"/>
                <w:szCs w:val="12"/>
              </w:rPr>
            </w:pPr>
            <w:r w:rsidRPr="00985774">
              <w:rPr>
                <w:rFonts w:asciiTheme="majorHAnsi" w:hAnsiTheme="majorHAnsi" w:cstheme="majorHAnsi"/>
                <w:b/>
                <w:sz w:val="12"/>
                <w:szCs w:val="12"/>
              </w:rPr>
              <w:t>Wk5</w:t>
            </w:r>
          </w:p>
        </w:tc>
        <w:tc>
          <w:tcPr>
            <w:tcW w:w="1752" w:type="dxa"/>
          </w:tcPr>
          <w:p w14:paraId="694D9244" w14:textId="77777777" w:rsidR="00CD3E7B" w:rsidRPr="003A62DC" w:rsidRDefault="00CD3E7B">
            <w:pPr>
              <w:rPr>
                <w:b/>
                <w:sz w:val="16"/>
                <w:szCs w:val="16"/>
              </w:rPr>
            </w:pPr>
            <w:r w:rsidRPr="003A62DC">
              <w:rPr>
                <w:b/>
                <w:sz w:val="16"/>
                <w:szCs w:val="16"/>
              </w:rPr>
              <w:t>Wk6</w:t>
            </w:r>
          </w:p>
        </w:tc>
      </w:tr>
      <w:tr w:rsidR="00613D1C" w:rsidRPr="005B46A9" w14:paraId="25991F63" w14:textId="77777777" w:rsidTr="00F71E4B">
        <w:tc>
          <w:tcPr>
            <w:tcW w:w="1499" w:type="dxa"/>
            <w:gridSpan w:val="4"/>
          </w:tcPr>
          <w:p w14:paraId="4134AD12" w14:textId="77777777" w:rsidR="00613D1C" w:rsidRPr="005B46A9" w:rsidRDefault="00613D1C" w:rsidP="00613D1C">
            <w:pPr>
              <w:rPr>
                <w:b/>
                <w:sz w:val="16"/>
                <w:szCs w:val="16"/>
              </w:rPr>
            </w:pPr>
            <w:r w:rsidRPr="005B46A9">
              <w:rPr>
                <w:b/>
                <w:sz w:val="16"/>
                <w:szCs w:val="16"/>
              </w:rPr>
              <w:t>Geography</w:t>
            </w:r>
          </w:p>
        </w:tc>
        <w:tc>
          <w:tcPr>
            <w:tcW w:w="2144" w:type="dxa"/>
            <w:gridSpan w:val="4"/>
            <w:tcBorders>
              <w:top w:val="single" w:sz="4" w:space="0" w:color="auto"/>
              <w:left w:val="single" w:sz="4" w:space="0" w:color="auto"/>
              <w:bottom w:val="single" w:sz="4" w:space="0" w:color="auto"/>
              <w:right w:val="single" w:sz="4" w:space="0" w:color="auto"/>
            </w:tcBorders>
          </w:tcPr>
          <w:p w14:paraId="1CE05E6A"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r>
              <w:rPr>
                <w:rFonts w:ascii="Verdana" w:eastAsia="Times New Roman" w:hAnsi="Verdana" w:cs="Times New Roman"/>
                <w:b/>
                <w:bCs/>
                <w:color w:val="FFFFFF"/>
                <w:sz w:val="12"/>
                <w:szCs w:val="12"/>
                <w:shd w:val="clear" w:color="auto" w:fill="0395A8"/>
                <w:lang w:eastAsia="en-GB"/>
              </w:rPr>
              <w:t>P.Study</w:t>
            </w:r>
            <w:proofErr w:type="spell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8E1960"/>
                <w:lang w:eastAsia="en-GB"/>
              </w:rPr>
              <w:t>Breadth</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Aims</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2</w:t>
            </w:r>
            <w:r>
              <w:rPr>
                <w:rFonts w:ascii="Verdana" w:eastAsia="Times New Roman" w:hAnsi="Verdana" w:cs="Times New Roman"/>
                <w:color w:val="303030"/>
                <w:sz w:val="12"/>
                <w:szCs w:val="12"/>
                <w:lang w:eastAsia="en-GB"/>
              </w:rPr>
              <w:t> Are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14:paraId="6692B7EF"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A geographical enquiry can help us to understand the physical geography (rivers, coasts, weather and rocks) or human geography (population changes, migration, land use, changes to inner city, urbanisation, developments and tourism) of an area and the impacts on the surrounding environment.</w:t>
            </w:r>
          </w:p>
          <w:p w14:paraId="25A74B34"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Specific 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The location of an allotment can be influenced by the landscape, soil quality, drainage, amenities and transport links.</w:t>
            </w:r>
          </w:p>
          <w:p w14:paraId="1DFCDBA4"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Construct or carry out a geographical enquiry by gathering and analysing a range of sources.</w:t>
            </w:r>
          </w:p>
          <w:p w14:paraId="0882DC94" w14:textId="77777777" w:rsidR="00613D1C" w:rsidRDefault="00613D1C" w:rsidP="00613D1C">
            <w:pPr>
              <w:rPr>
                <w:sz w:val="12"/>
                <w:szCs w:val="12"/>
              </w:rPr>
            </w:pPr>
          </w:p>
        </w:tc>
        <w:tc>
          <w:tcPr>
            <w:tcW w:w="2182" w:type="dxa"/>
            <w:gridSpan w:val="4"/>
            <w:tcBorders>
              <w:top w:val="single" w:sz="4" w:space="0" w:color="auto"/>
              <w:left w:val="single" w:sz="4" w:space="0" w:color="auto"/>
              <w:bottom w:val="single" w:sz="4" w:space="0" w:color="auto"/>
              <w:right w:val="single" w:sz="4" w:space="0" w:color="auto"/>
            </w:tcBorders>
          </w:tcPr>
          <w:p w14:paraId="1F54BD82"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Features</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5</w:t>
            </w:r>
            <w:r>
              <w:rPr>
                <w:rFonts w:ascii="Verdana" w:eastAsia="Times New Roman" w:hAnsi="Verdana" w:cs="Times New Roman"/>
                <w:color w:val="303030"/>
                <w:sz w:val="12"/>
                <w:szCs w:val="12"/>
                <w:lang w:eastAsia="en-GB"/>
              </w:rPr>
              <w:t> Describe and understand key aspects of human geography, including: types of settlement and land use, economic activity including trade links, and the distribution of natural resources including energy, food, minerals and water.</w:t>
            </w:r>
          </w:p>
          <w:p w14:paraId="10F6F05B"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Agricultural land use in the UK can be divided into three main types, arable (growing crops), pastoral (livestock) and mixed (arable and pastoral). An allotment is a small piece of land used to grow fruit, vegetables and flowers. A wide variety of crops are farmed in the UK, such as wheat, barley, oats, potatoes, other vegetables, fruits and oilseed rape. A wide variety of livestock are reared on farms in the UK, such as sheep, dairy cattle, beef cattle, poultry and pigs.</w:t>
            </w:r>
          </w:p>
          <w:p w14:paraId="6C6F9B83"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Describe in detail the different types of agricultural land use in the UK. </w:t>
            </w:r>
          </w:p>
          <w:p w14:paraId="10ADE33C" w14:textId="77777777" w:rsidR="00613D1C" w:rsidRDefault="00613D1C" w:rsidP="00613D1C">
            <w:pPr>
              <w:rPr>
                <w:sz w:val="12"/>
                <w:szCs w:val="12"/>
              </w:rPr>
            </w:pPr>
          </w:p>
        </w:tc>
        <w:tc>
          <w:tcPr>
            <w:tcW w:w="2039" w:type="dxa"/>
            <w:gridSpan w:val="3"/>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9F324F9"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Features</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10</w:t>
            </w:r>
            <w:r>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7FDE5CCA"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The topography of an area intended for agricultural purposes is an important consideration. In particular, the topographical slope or gradient plays a large part in controlling hydrology (water) and potential soil erosion.</w:t>
            </w:r>
          </w:p>
          <w:p w14:paraId="109AA6CC"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Explain how the topography and soil type affect the location of different agricultural regions</w:t>
            </w:r>
          </w:p>
          <w:p w14:paraId="17FDABDD" w14:textId="77777777" w:rsidR="00613D1C" w:rsidRDefault="00613D1C" w:rsidP="00613D1C">
            <w:pPr>
              <w:rPr>
                <w:sz w:val="12"/>
                <w:szCs w:val="12"/>
              </w:rPr>
            </w:pPr>
          </w:p>
        </w:tc>
        <w:tc>
          <w:tcPr>
            <w:tcW w:w="2132"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B70942" w14:textId="77777777" w:rsidR="00613D1C" w:rsidRPr="00613D1C" w:rsidRDefault="00613D1C" w:rsidP="00613D1C">
            <w:pPr>
              <w:rPr>
                <w:b/>
                <w:sz w:val="12"/>
                <w:szCs w:val="12"/>
                <w:u w:val="single"/>
              </w:rPr>
            </w:pPr>
            <w:r w:rsidRPr="00613D1C">
              <w:rPr>
                <w:b/>
                <w:sz w:val="12"/>
                <w:szCs w:val="12"/>
                <w:u w:val="single"/>
              </w:rPr>
              <w:t>Mapping using grid references</w:t>
            </w:r>
          </w:p>
          <w:p w14:paraId="7DEB3038" w14:textId="77777777" w:rsidR="00613D1C" w:rsidRDefault="00613D1C" w:rsidP="00613D1C">
            <w:pPr>
              <w:rPr>
                <w:sz w:val="12"/>
                <w:szCs w:val="12"/>
              </w:rPr>
            </w:pPr>
          </w:p>
          <w:p w14:paraId="42A5CF4D" w14:textId="77777777" w:rsidR="00613D1C" w:rsidRDefault="00613D1C" w:rsidP="00613D1C">
            <w:pPr>
              <w:rPr>
                <w:sz w:val="12"/>
                <w:szCs w:val="12"/>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Fieldwork</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4</w:t>
            </w:r>
            <w:r>
              <w:rPr>
                <w:rFonts w:ascii="Verdana" w:eastAsia="Times New Roman" w:hAnsi="Verdana" w:cs="Times New Roman"/>
                <w:color w:val="303030"/>
                <w:sz w:val="12"/>
                <w:szCs w:val="12"/>
                <w:lang w:eastAsia="en-GB"/>
              </w:rPr>
              <w:t> Use the eight points of a compass, four and six-figure grid references, symbols and key (including the use of Ordnance Survey maps) to build their knowledge of the United Kingdom and the wider world.</w:t>
            </w:r>
          </w:p>
          <w:p w14:paraId="6E0E99A8"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Compass points can be used to describe the relationship of features to each other, or to describe the direction of travel. Accurate grid references identify the position of key physical and human features.</w:t>
            </w:r>
          </w:p>
          <w:p w14:paraId="4129B652"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Specific 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Map features, such as contour lines and symbols, can help to determine the type of land use of an area.</w:t>
            </w:r>
          </w:p>
          <w:p w14:paraId="78443E07"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Use compass points, grid references and scale to interpret maps, including Ordnance Survey maps, with accuracy.</w:t>
            </w:r>
          </w:p>
          <w:p w14:paraId="6D0C955E" w14:textId="77777777" w:rsidR="00613D1C" w:rsidRDefault="00613D1C" w:rsidP="00613D1C">
            <w:pPr>
              <w:rPr>
                <w:sz w:val="12"/>
                <w:szCs w:val="12"/>
              </w:rPr>
            </w:pPr>
          </w:p>
        </w:tc>
        <w:tc>
          <w:tcPr>
            <w:tcW w:w="2200" w:type="dxa"/>
            <w:gridSpan w:val="4"/>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6CB16AF" w14:textId="77777777" w:rsidR="00613D1C" w:rsidRPr="00613D1C" w:rsidRDefault="00613D1C" w:rsidP="00613D1C">
            <w:pPr>
              <w:rPr>
                <w:b/>
                <w:sz w:val="12"/>
                <w:szCs w:val="12"/>
                <w:u w:val="single"/>
              </w:rPr>
            </w:pPr>
            <w:r w:rsidRPr="00613D1C">
              <w:rPr>
                <w:b/>
                <w:sz w:val="12"/>
                <w:szCs w:val="12"/>
                <w:u w:val="single"/>
              </w:rPr>
              <w:t>Case study: Potato farming</w:t>
            </w:r>
          </w:p>
          <w:p w14:paraId="083201D5" w14:textId="77777777" w:rsidR="00613D1C" w:rsidRDefault="00613D1C" w:rsidP="00613D1C">
            <w:pPr>
              <w:rPr>
                <w:sz w:val="12"/>
                <w:szCs w:val="12"/>
              </w:rPr>
            </w:pPr>
          </w:p>
          <w:p w14:paraId="017CFC15" w14:textId="77777777" w:rsidR="00613D1C" w:rsidRDefault="00613D1C" w:rsidP="00613D1C">
            <w:pPr>
              <w:rPr>
                <w:sz w:val="12"/>
                <w:szCs w:val="12"/>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Features</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10</w:t>
            </w:r>
            <w:r>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32DF71D8"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Soil fertility, drainage and climate influence the placement and success of agricultural land.</w:t>
            </w:r>
          </w:p>
          <w:p w14:paraId="411F387F"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Specific 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The warm climate, sloping topography, good transport links and seaweed fertiliser make Jersey an ideal place to grow Jersey Royal potatoes. Only potatoes grown on Jersey can be called Jersey Royals.</w:t>
            </w:r>
          </w:p>
          <w:p w14:paraId="65C73AFC"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Describe how soil fertility, drainage and climate affect agricultural land use.</w:t>
            </w:r>
          </w:p>
          <w:p w14:paraId="272ECBC9" w14:textId="77777777" w:rsidR="00613D1C" w:rsidRDefault="00613D1C" w:rsidP="00613D1C">
            <w:pPr>
              <w:rPr>
                <w:sz w:val="12"/>
                <w:szCs w:val="12"/>
              </w:rPr>
            </w:pPr>
          </w:p>
        </w:tc>
        <w:tc>
          <w:tcPr>
            <w:tcW w:w="175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94CA99F" w14:textId="77777777" w:rsidR="00613D1C" w:rsidRPr="00613D1C" w:rsidRDefault="00613D1C" w:rsidP="00613D1C">
            <w:pPr>
              <w:rPr>
                <w:b/>
                <w:sz w:val="12"/>
                <w:szCs w:val="12"/>
                <w:u w:val="single"/>
              </w:rPr>
            </w:pPr>
            <w:r w:rsidRPr="00613D1C">
              <w:rPr>
                <w:b/>
                <w:sz w:val="12"/>
                <w:szCs w:val="12"/>
                <w:u w:val="single"/>
              </w:rPr>
              <w:t>Climate zones</w:t>
            </w:r>
          </w:p>
          <w:p w14:paraId="1D141D2B" w14:textId="77777777" w:rsidR="00613D1C" w:rsidRDefault="00613D1C" w:rsidP="00613D1C">
            <w:pPr>
              <w:rPr>
                <w:rFonts w:ascii="Verdana" w:eastAsia="Times New Roman" w:hAnsi="Verdana" w:cs="Times New Roman"/>
                <w:b/>
                <w:bCs/>
                <w:color w:val="FFFFFF"/>
                <w:sz w:val="12"/>
                <w:szCs w:val="12"/>
                <w:shd w:val="clear" w:color="auto" w:fill="0395A8"/>
                <w:lang w:eastAsia="en-GB"/>
              </w:rPr>
            </w:pPr>
          </w:p>
          <w:p w14:paraId="27AFBD62" w14:textId="77777777" w:rsidR="00613D1C" w:rsidRDefault="00613D1C" w:rsidP="00613D1C">
            <w:pPr>
              <w:rPr>
                <w:sz w:val="12"/>
                <w:szCs w:val="12"/>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Features</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10</w:t>
            </w:r>
            <w:r>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1C012C60"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The Earth has five climate zones: desert, Mediterranean, polar, temperate and tropical. Mountains have variable climates depending on altitude. A biome is a large ecological area on the Earth's surface, such as desert, forest, grassland, tundra and aquatic. Biomes are often defined by a range of factors, such as temperature, climate, relief, geology, soils and vegetation.</w:t>
            </w:r>
          </w:p>
          <w:p w14:paraId="74101532"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Name and locate the world’s biomes, climate zones and vegetation belts and explain their common characteristics.</w:t>
            </w:r>
          </w:p>
          <w:p w14:paraId="280A1374" w14:textId="77777777" w:rsidR="00613D1C" w:rsidRDefault="00613D1C" w:rsidP="00613D1C">
            <w:pPr>
              <w:rPr>
                <w:sz w:val="12"/>
                <w:szCs w:val="12"/>
              </w:rPr>
            </w:pPr>
          </w:p>
        </w:tc>
      </w:tr>
      <w:tr w:rsidR="00613D1C" w:rsidRPr="005B46A9" w14:paraId="66457852" w14:textId="77777777" w:rsidTr="00F71E4B">
        <w:tc>
          <w:tcPr>
            <w:tcW w:w="1499" w:type="dxa"/>
            <w:gridSpan w:val="4"/>
          </w:tcPr>
          <w:p w14:paraId="7E55CF0F" w14:textId="77777777" w:rsidR="00F92203" w:rsidRDefault="00F92203" w:rsidP="00613D1C">
            <w:pPr>
              <w:rPr>
                <w:rFonts w:asciiTheme="majorHAnsi" w:hAnsiTheme="majorHAnsi" w:cstheme="majorHAnsi"/>
                <w:b/>
                <w:color w:val="303030"/>
                <w:sz w:val="12"/>
                <w:szCs w:val="12"/>
                <w:shd w:val="clear" w:color="auto" w:fill="FFFFFF"/>
              </w:rPr>
            </w:pPr>
            <w:r>
              <w:rPr>
                <w:rFonts w:asciiTheme="majorHAnsi" w:hAnsiTheme="majorHAnsi" w:cstheme="majorHAnsi"/>
                <w:b/>
                <w:color w:val="303030"/>
                <w:sz w:val="12"/>
                <w:szCs w:val="12"/>
                <w:shd w:val="clear" w:color="auto" w:fill="FFFFFF"/>
              </w:rPr>
              <w:t>ART</w:t>
            </w:r>
          </w:p>
          <w:p w14:paraId="3CF57832" w14:textId="77777777" w:rsidR="00F92203" w:rsidRDefault="00F92203" w:rsidP="00613D1C">
            <w:pPr>
              <w:rPr>
                <w:rFonts w:asciiTheme="majorHAnsi" w:hAnsiTheme="majorHAnsi" w:cstheme="majorHAnsi"/>
                <w:b/>
                <w:color w:val="303030"/>
                <w:sz w:val="12"/>
                <w:szCs w:val="12"/>
                <w:shd w:val="clear" w:color="auto" w:fill="FFFFFF"/>
              </w:rPr>
            </w:pPr>
          </w:p>
          <w:p w14:paraId="3010F8D9" w14:textId="77777777" w:rsidR="00613D1C" w:rsidRDefault="00613D1C" w:rsidP="00613D1C">
            <w:pPr>
              <w:rPr>
                <w:rFonts w:asciiTheme="majorHAnsi" w:hAnsiTheme="majorHAnsi" w:cstheme="majorHAnsi"/>
                <w:b/>
                <w:color w:val="303030"/>
                <w:sz w:val="12"/>
                <w:szCs w:val="12"/>
                <w:shd w:val="clear" w:color="auto" w:fill="FFFFFF"/>
              </w:rPr>
            </w:pPr>
            <w:r>
              <w:rPr>
                <w:rFonts w:asciiTheme="majorHAnsi" w:hAnsiTheme="majorHAnsi" w:cstheme="majorHAnsi"/>
                <w:b/>
                <w:color w:val="303030"/>
                <w:sz w:val="12"/>
                <w:szCs w:val="12"/>
                <w:shd w:val="clear" w:color="auto" w:fill="FFFFFF"/>
              </w:rPr>
              <w:lastRenderedPageBreak/>
              <w:t>Line, light and shadow</w:t>
            </w:r>
          </w:p>
          <w:p w14:paraId="162758C7" w14:textId="77777777" w:rsidR="00613D1C" w:rsidRPr="003804FE" w:rsidRDefault="00613D1C" w:rsidP="00613D1C">
            <w:pPr>
              <w:rPr>
                <w:rFonts w:asciiTheme="majorHAnsi" w:hAnsiTheme="majorHAnsi" w:cstheme="majorHAnsi"/>
                <w:b/>
                <w:color w:val="303030"/>
                <w:sz w:val="12"/>
                <w:szCs w:val="12"/>
                <w:shd w:val="clear" w:color="auto" w:fill="FFFFFF"/>
              </w:rPr>
            </w:pPr>
            <w:r w:rsidRPr="003804FE">
              <w:rPr>
                <w:rFonts w:ascii="Lato" w:hAnsi="Lato"/>
                <w:color w:val="303030"/>
                <w:sz w:val="12"/>
                <w:szCs w:val="12"/>
                <w:shd w:val="clear" w:color="auto" w:fill="FFFFFF"/>
              </w:rPr>
              <w:t>This project teaches children about colour theory by studying the colour wheel and exploring mixing tints, shades and tones. They learn about significant landscape artworks and features of landscapes before using this knowledge to create landscape paintings.</w:t>
            </w:r>
          </w:p>
          <w:p w14:paraId="7E8589C1" w14:textId="77777777" w:rsidR="00613D1C" w:rsidRDefault="00613D1C" w:rsidP="00613D1C">
            <w:pPr>
              <w:rPr>
                <w:rFonts w:asciiTheme="majorHAnsi" w:hAnsiTheme="majorHAnsi" w:cstheme="majorHAnsi"/>
                <w:b/>
                <w:color w:val="303030"/>
                <w:sz w:val="12"/>
                <w:szCs w:val="12"/>
                <w:shd w:val="clear" w:color="auto" w:fill="FFFFFF"/>
              </w:rPr>
            </w:pPr>
          </w:p>
          <w:p w14:paraId="6402AB8B" w14:textId="77777777" w:rsidR="00613D1C" w:rsidRDefault="00613D1C" w:rsidP="00613D1C">
            <w:pPr>
              <w:rPr>
                <w:rFonts w:asciiTheme="majorHAnsi" w:hAnsiTheme="majorHAnsi" w:cstheme="majorHAnsi"/>
                <w:b/>
                <w:color w:val="303030"/>
                <w:sz w:val="12"/>
                <w:szCs w:val="12"/>
                <w:shd w:val="clear" w:color="auto" w:fill="FFFFFF"/>
              </w:rPr>
            </w:pPr>
            <w:r>
              <w:rPr>
                <w:rFonts w:asciiTheme="majorHAnsi" w:hAnsiTheme="majorHAnsi" w:cstheme="majorHAnsi"/>
                <w:b/>
                <w:color w:val="303030"/>
                <w:sz w:val="12"/>
                <w:szCs w:val="12"/>
                <w:shd w:val="clear" w:color="auto" w:fill="FFFFFF"/>
              </w:rPr>
              <w:t>Artists</w:t>
            </w:r>
          </w:p>
          <w:p w14:paraId="557BEC34" w14:textId="77777777" w:rsidR="00613D1C" w:rsidRPr="005B46A9" w:rsidRDefault="00613D1C" w:rsidP="00613D1C">
            <w:pPr>
              <w:rPr>
                <w:b/>
                <w:sz w:val="16"/>
                <w:szCs w:val="16"/>
              </w:rPr>
            </w:pPr>
            <w:r w:rsidRPr="00297587">
              <w:rPr>
                <w:rFonts w:asciiTheme="majorHAnsi" w:hAnsiTheme="majorHAnsi" w:cstheme="majorHAnsi"/>
                <w:color w:val="303030"/>
                <w:sz w:val="12"/>
                <w:szCs w:val="12"/>
                <w:shd w:val="clear" w:color="auto" w:fill="FFFFFF"/>
              </w:rPr>
              <w:t>Pablo Picasso and Rembrandt</w:t>
            </w:r>
          </w:p>
        </w:tc>
        <w:tc>
          <w:tcPr>
            <w:tcW w:w="2144" w:type="dxa"/>
            <w:gridSpan w:val="4"/>
          </w:tcPr>
          <w:p w14:paraId="0E2178A3" w14:textId="77777777" w:rsidR="00613D1C" w:rsidRPr="00297587" w:rsidRDefault="00613D1C" w:rsidP="00613D1C">
            <w:pPr>
              <w:shd w:val="clear" w:color="auto" w:fill="FFFFFF"/>
              <w:rPr>
                <w:rFonts w:asciiTheme="majorHAnsi" w:hAnsiTheme="majorHAnsi" w:cstheme="majorHAnsi"/>
                <w:sz w:val="12"/>
                <w:szCs w:val="12"/>
              </w:rPr>
            </w:pPr>
            <w:r w:rsidRPr="004E730F">
              <w:rPr>
                <w:rFonts w:asciiTheme="majorHAnsi" w:hAnsiTheme="majorHAnsi" w:cstheme="majorHAnsi"/>
                <w:b/>
                <w:sz w:val="12"/>
                <w:szCs w:val="12"/>
              </w:rPr>
              <w:lastRenderedPageBreak/>
              <w:t>Engage: Line Up</w:t>
            </w:r>
            <w:r w:rsidRPr="00297587">
              <w:rPr>
                <w:rFonts w:asciiTheme="majorHAnsi" w:hAnsiTheme="majorHAnsi" w:cstheme="majorHAnsi"/>
                <w:sz w:val="12"/>
                <w:szCs w:val="12"/>
              </w:rPr>
              <w:t xml:space="preserve">                                           </w:t>
            </w:r>
            <w:r w:rsidRPr="00297587">
              <w:rPr>
                <w:rFonts w:asciiTheme="majorHAnsi" w:eastAsia="Times New Roman" w:hAnsiTheme="majorHAnsi" w:cstheme="majorHAnsi"/>
                <w:bCs/>
                <w:color w:val="FFFFFF"/>
                <w:sz w:val="12"/>
                <w:szCs w:val="12"/>
                <w:shd w:val="clear" w:color="auto" w:fill="0395A8"/>
                <w:lang w:eastAsia="en-GB"/>
              </w:rPr>
              <w:t>P. of Study</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0395A8"/>
                <w:lang w:eastAsia="en-GB"/>
              </w:rPr>
              <w:t>Art and design</w:t>
            </w:r>
            <w:r w:rsidRPr="00297587">
              <w:rPr>
                <w:rFonts w:asciiTheme="majorHAnsi" w:eastAsia="Times New Roman" w:hAnsiTheme="majorHAnsi" w:cstheme="majorHAnsi"/>
                <w:bCs/>
                <w:color w:val="FFFFFF"/>
                <w:sz w:val="12"/>
                <w:szCs w:val="12"/>
                <w:shd w:val="clear" w:color="auto" w:fill="4DAB57"/>
                <w:lang w:eastAsia="en-GB"/>
              </w:rPr>
              <w:t>22</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 xml:space="preserve"> Improve their mastery of art and </w:t>
            </w:r>
            <w:r w:rsidRPr="00297587">
              <w:rPr>
                <w:rFonts w:asciiTheme="majorHAnsi" w:eastAsia="Times New Roman" w:hAnsiTheme="majorHAnsi" w:cstheme="majorHAnsi"/>
                <w:color w:val="303030"/>
                <w:sz w:val="12"/>
                <w:szCs w:val="12"/>
                <w:lang w:eastAsia="en-GB"/>
              </w:rPr>
              <w:lastRenderedPageBreak/>
              <w:t>design techniques, including drawing, painting and sculpture with a range of materials (for example, pencil, charcoal, paint, clay).</w:t>
            </w:r>
          </w:p>
          <w:p w14:paraId="351DAE5A"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4DAB57"/>
                <w:lang w:eastAsia="en-GB"/>
              </w:rPr>
              <w:t>2</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 Create sketchbooks to record their observations and use them to review and revisit ideas.</w:t>
            </w:r>
          </w:p>
          <w:p w14:paraId="4EB681D2"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proofErr w:type="spellStart"/>
            <w:r w:rsidRPr="00297587">
              <w:rPr>
                <w:rFonts w:asciiTheme="majorHAnsi" w:eastAsia="Times New Roman" w:hAnsiTheme="majorHAnsi" w:cstheme="majorHAnsi"/>
                <w:bCs/>
                <w:color w:val="FFFFFF"/>
                <w:sz w:val="12"/>
                <w:szCs w:val="12"/>
                <w:shd w:val="clear" w:color="auto" w:fill="0395A8"/>
                <w:lang w:eastAsia="en-GB"/>
              </w:rPr>
              <w:t>Knowledge</w:t>
            </w:r>
            <w:r w:rsidRPr="00297587">
              <w:rPr>
                <w:rFonts w:asciiTheme="majorHAnsi" w:eastAsia="Times New Roman" w:hAnsiTheme="majorHAnsi" w:cstheme="majorHAnsi"/>
                <w:bCs/>
                <w:color w:val="FFFFFF"/>
                <w:sz w:val="12"/>
                <w:szCs w:val="12"/>
                <w:shd w:val="clear" w:color="auto" w:fill="7B7899"/>
                <w:lang w:eastAsia="en-GB"/>
              </w:rPr>
              <w:t>Year</w:t>
            </w:r>
            <w:proofErr w:type="spellEnd"/>
            <w:r w:rsidRPr="00297587">
              <w:rPr>
                <w:rFonts w:asciiTheme="majorHAnsi" w:eastAsia="Times New Roman" w:hAnsiTheme="majorHAnsi" w:cstheme="majorHAnsi"/>
                <w:bCs/>
                <w:color w:val="FFFFFF"/>
                <w:sz w:val="12"/>
                <w:szCs w:val="12"/>
                <w:shd w:val="clear" w:color="auto" w:fill="7B7899"/>
                <w:lang w:eastAsia="en-GB"/>
              </w:rPr>
              <w:t xml:space="preserve"> 5</w:t>
            </w:r>
            <w:r w:rsidRPr="00297587">
              <w:rPr>
                <w:rFonts w:asciiTheme="majorHAnsi" w:eastAsia="Times New Roman" w:hAnsiTheme="majorHAnsi" w:cstheme="majorHAnsi"/>
                <w:color w:val="303030"/>
                <w:sz w:val="12"/>
                <w:szCs w:val="12"/>
                <w:lang w:eastAsia="en-GB"/>
              </w:rPr>
              <w:t>Preliminary sketches and models are usually simple line drawings or trial pieces of sculpture that are created to explore ideas and techniques and plan what a final piece of art will look like.</w:t>
            </w:r>
          </w:p>
          <w:p w14:paraId="4A9F27EF"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Ways to review and revisit ideas include annotating sketches and sketchbook pages, practising and refining techniques and making models or prototypes of the finished piece.</w:t>
            </w:r>
          </w:p>
          <w:p w14:paraId="56CBE313"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Continuous, or one-line, drawings, are made by keeping a pen or pencil in contact with a piece of paper for the duration of a drawing exercise.</w:t>
            </w:r>
            <w:r>
              <w:rPr>
                <w:rFonts w:asciiTheme="majorHAnsi" w:eastAsia="Times New Roman" w:hAnsiTheme="majorHAnsi" w:cstheme="majorHAnsi"/>
                <w:color w:val="303030"/>
                <w:sz w:val="12"/>
                <w:szCs w:val="12"/>
                <w:lang w:eastAsia="en-GB"/>
              </w:rPr>
              <w:t xml:space="preserve">                              </w:t>
            </w:r>
            <w:proofErr w:type="gramStart"/>
            <w:r w:rsidRPr="00297587">
              <w:rPr>
                <w:rFonts w:asciiTheme="majorHAnsi" w:eastAsia="Times New Roman" w:hAnsiTheme="majorHAnsi" w:cstheme="majorHAnsi"/>
                <w:bCs/>
                <w:color w:val="FFFFFF"/>
                <w:sz w:val="12"/>
                <w:szCs w:val="12"/>
                <w:shd w:val="clear" w:color="auto" w:fill="D67910"/>
                <w:lang w:eastAsia="en-GB"/>
              </w:rPr>
              <w:t>Skill(</w:t>
            </w:r>
            <w:proofErr w:type="spellStart"/>
            <w:proofErr w:type="gramEnd"/>
            <w:r w:rsidRPr="00297587">
              <w:rPr>
                <w:rFonts w:asciiTheme="majorHAnsi" w:eastAsia="Times New Roman" w:hAnsiTheme="majorHAnsi" w:cstheme="majorHAnsi"/>
                <w:bCs/>
                <w:color w:val="FFFFFF"/>
                <w:sz w:val="12"/>
                <w:szCs w:val="12"/>
                <w:shd w:val="clear" w:color="auto" w:fill="D67910"/>
                <w:lang w:eastAsia="en-GB"/>
              </w:rPr>
              <w:t>s</w:t>
            </w:r>
            <w:r w:rsidRPr="00297587">
              <w:rPr>
                <w:rFonts w:asciiTheme="majorHAnsi" w:eastAsia="Times New Roman" w:hAnsiTheme="majorHAnsi" w:cstheme="majorHAnsi"/>
                <w:bCs/>
                <w:color w:val="FFFFFF"/>
                <w:sz w:val="12"/>
                <w:szCs w:val="12"/>
                <w:shd w:val="clear" w:color="auto" w:fill="7B7899"/>
                <w:lang w:eastAsia="en-GB"/>
              </w:rPr>
              <w:t>Year</w:t>
            </w:r>
            <w:proofErr w:type="spellEnd"/>
            <w:r w:rsidRPr="00297587">
              <w:rPr>
                <w:rFonts w:asciiTheme="majorHAnsi" w:eastAsia="Times New Roman" w:hAnsiTheme="majorHAnsi" w:cstheme="majorHAnsi"/>
                <w:bCs/>
                <w:color w:val="FFFFFF"/>
                <w:sz w:val="12"/>
                <w:szCs w:val="12"/>
                <w:shd w:val="clear" w:color="auto" w:fill="7B7899"/>
                <w:lang w:eastAsia="en-GB"/>
              </w:rPr>
              <w:t xml:space="preserve"> 5</w:t>
            </w:r>
            <w:r w:rsidRPr="00297587">
              <w:rPr>
                <w:rFonts w:asciiTheme="majorHAnsi" w:eastAsia="Times New Roman" w:hAnsiTheme="majorHAnsi" w:cstheme="majorHAnsi"/>
                <w:color w:val="303030"/>
                <w:sz w:val="12"/>
                <w:szCs w:val="12"/>
                <w:lang w:eastAsia="en-GB"/>
              </w:rPr>
              <w:t> Produce creative work on a theme, developing ideas through a range of preliminary sketches or models. View progression</w:t>
            </w:r>
          </w:p>
          <w:p w14:paraId="66D33547"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 Review and revisit ideas and sketches to improve and develop ideas.</w:t>
            </w:r>
          </w:p>
          <w:p w14:paraId="4FAFDBC7" w14:textId="77777777" w:rsidR="00613D1C" w:rsidRPr="00297587" w:rsidRDefault="00613D1C" w:rsidP="00613D1C">
            <w:pPr>
              <w:shd w:val="clear" w:color="auto" w:fill="FFFFFF"/>
              <w:rPr>
                <w:rFonts w:asciiTheme="majorHAnsi" w:hAnsiTheme="majorHAnsi" w:cstheme="majorHAnsi"/>
                <w:sz w:val="12"/>
                <w:szCs w:val="12"/>
              </w:rPr>
            </w:pPr>
          </w:p>
        </w:tc>
        <w:tc>
          <w:tcPr>
            <w:tcW w:w="2182" w:type="dxa"/>
            <w:gridSpan w:val="4"/>
            <w:shd w:val="clear" w:color="auto" w:fill="FCA796"/>
          </w:tcPr>
          <w:p w14:paraId="288F4C38" w14:textId="77777777" w:rsidR="00613D1C" w:rsidRPr="004E730F" w:rsidRDefault="00613D1C" w:rsidP="00613D1C">
            <w:pPr>
              <w:rPr>
                <w:rFonts w:asciiTheme="majorHAnsi" w:hAnsiTheme="majorHAnsi" w:cstheme="majorHAnsi"/>
                <w:b/>
                <w:sz w:val="12"/>
                <w:szCs w:val="12"/>
              </w:rPr>
            </w:pPr>
            <w:r w:rsidRPr="004E730F">
              <w:rPr>
                <w:rFonts w:asciiTheme="majorHAnsi" w:hAnsiTheme="majorHAnsi" w:cstheme="majorHAnsi"/>
                <w:b/>
                <w:sz w:val="12"/>
                <w:szCs w:val="12"/>
              </w:rPr>
              <w:lastRenderedPageBreak/>
              <w:t xml:space="preserve">Lesson 1: Significant Artist: Pablo Picasso </w:t>
            </w:r>
          </w:p>
          <w:p w14:paraId="1C6BBB8A" w14:textId="77777777" w:rsidR="00613D1C" w:rsidRPr="00297587" w:rsidRDefault="00613D1C" w:rsidP="00613D1C">
            <w:pPr>
              <w:rPr>
                <w:rFonts w:asciiTheme="majorHAnsi" w:hAnsiTheme="majorHAnsi" w:cstheme="majorHAnsi"/>
                <w:sz w:val="12"/>
                <w:szCs w:val="12"/>
              </w:rPr>
            </w:pPr>
            <w:r w:rsidRPr="00297587">
              <w:rPr>
                <w:rFonts w:asciiTheme="majorHAnsi" w:eastAsia="Times New Roman" w:hAnsiTheme="majorHAnsi" w:cstheme="majorHAnsi"/>
                <w:bCs/>
                <w:color w:val="FFFFFF"/>
                <w:sz w:val="12"/>
                <w:szCs w:val="12"/>
                <w:shd w:val="clear" w:color="auto" w:fill="0395A8"/>
                <w:lang w:eastAsia="en-GB"/>
              </w:rPr>
              <w:lastRenderedPageBreak/>
              <w:t>P. of Study</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0395A8"/>
                <w:lang w:eastAsia="en-GB"/>
              </w:rPr>
              <w:t>Art and design</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4DAB57"/>
                <w:lang w:eastAsia="en-GB"/>
              </w:rPr>
              <w:t>8</w:t>
            </w:r>
            <w:r w:rsidRPr="00297587">
              <w:rPr>
                <w:rFonts w:asciiTheme="majorHAnsi" w:eastAsia="Times New Roman" w:hAnsiTheme="majorHAnsi" w:cstheme="majorHAnsi"/>
                <w:color w:val="303030"/>
                <w:sz w:val="12"/>
                <w:szCs w:val="12"/>
                <w:lang w:eastAsia="en-GB"/>
              </w:rPr>
              <w:t> Learn about great artists, architects and designers in history.</w:t>
            </w:r>
          </w:p>
          <w:p w14:paraId="6C0663A3" w14:textId="77777777" w:rsidR="00613D1C" w:rsidRPr="00297587" w:rsidRDefault="00613D1C" w:rsidP="00613D1C">
            <w:pPr>
              <w:shd w:val="clear" w:color="auto" w:fill="FCA796"/>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0395A8"/>
                <w:lang w:eastAsia="en-GB"/>
              </w:rPr>
              <w:t>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Visual elements include line, light, shape, colour, pattern, tone, space and form.</w:t>
            </w:r>
          </w:p>
          <w:p w14:paraId="4C29617F" w14:textId="77777777" w:rsidR="00613D1C" w:rsidRPr="00297587" w:rsidRDefault="00613D1C" w:rsidP="00613D1C">
            <w:pPr>
              <w:shd w:val="clear" w:color="auto" w:fill="FCA796"/>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0395A8"/>
                <w:lang w:eastAsia="en-GB"/>
              </w:rPr>
              <w:t>Specific 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Pablo Picasso’s continuous line drawings reduce a complicated image to one fluid line. The simplicity, energy and life captured in his continuous line drawings are still much admired.</w:t>
            </w:r>
          </w:p>
          <w:p w14:paraId="6A8E1396" w14:textId="77777777" w:rsidR="00613D1C" w:rsidRPr="00297587" w:rsidRDefault="00613D1C" w:rsidP="00613D1C">
            <w:pPr>
              <w:shd w:val="clear" w:color="auto" w:fill="FCA796"/>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D67910"/>
                <w:lang w:eastAsia="en-GB"/>
              </w:rPr>
              <w:t>Skill</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 Describe and discuss how different artists and cultures have used a range of visual elements in their work.</w:t>
            </w:r>
          </w:p>
          <w:p w14:paraId="67924226" w14:textId="77777777" w:rsidR="00613D1C" w:rsidRPr="00297587" w:rsidRDefault="00613D1C" w:rsidP="00613D1C">
            <w:pPr>
              <w:rPr>
                <w:rFonts w:asciiTheme="majorHAnsi" w:hAnsiTheme="majorHAnsi" w:cstheme="majorHAnsi"/>
                <w:sz w:val="12"/>
                <w:szCs w:val="12"/>
              </w:rPr>
            </w:pPr>
          </w:p>
        </w:tc>
        <w:tc>
          <w:tcPr>
            <w:tcW w:w="2039" w:type="dxa"/>
            <w:gridSpan w:val="3"/>
          </w:tcPr>
          <w:p w14:paraId="710091C8" w14:textId="77777777" w:rsidR="00613D1C" w:rsidRPr="00297587" w:rsidRDefault="00613D1C" w:rsidP="00613D1C">
            <w:pPr>
              <w:shd w:val="clear" w:color="auto" w:fill="FFFFFF"/>
              <w:rPr>
                <w:rFonts w:asciiTheme="majorHAnsi" w:hAnsiTheme="majorHAnsi" w:cstheme="majorHAnsi"/>
                <w:sz w:val="12"/>
                <w:szCs w:val="12"/>
              </w:rPr>
            </w:pPr>
            <w:r w:rsidRPr="004E730F">
              <w:rPr>
                <w:rFonts w:asciiTheme="majorHAnsi" w:hAnsiTheme="majorHAnsi" w:cstheme="majorHAnsi"/>
                <w:b/>
                <w:sz w:val="12"/>
                <w:szCs w:val="12"/>
              </w:rPr>
              <w:lastRenderedPageBreak/>
              <w:t xml:space="preserve">Lesson 2: Line, light and shadows             </w:t>
            </w:r>
            <w:r w:rsidRPr="00297587">
              <w:rPr>
                <w:rFonts w:asciiTheme="majorHAnsi" w:hAnsiTheme="majorHAnsi" w:cstheme="majorHAnsi"/>
                <w:sz w:val="12"/>
                <w:szCs w:val="12"/>
              </w:rPr>
              <w:t xml:space="preserve">         </w:t>
            </w:r>
            <w:r>
              <w:rPr>
                <w:rFonts w:asciiTheme="majorHAnsi" w:hAnsiTheme="majorHAnsi" w:cstheme="majorHAnsi"/>
                <w:sz w:val="12"/>
                <w:szCs w:val="12"/>
              </w:rPr>
              <w:t xml:space="preserve">   </w:t>
            </w:r>
            <w:r w:rsidRPr="00297587">
              <w:rPr>
                <w:rFonts w:asciiTheme="majorHAnsi" w:hAnsiTheme="majorHAnsi" w:cstheme="majorHAnsi"/>
                <w:sz w:val="12"/>
                <w:szCs w:val="12"/>
              </w:rPr>
              <w:t xml:space="preserve"> </w:t>
            </w:r>
            <w:r w:rsidRPr="00297587">
              <w:rPr>
                <w:rFonts w:asciiTheme="majorHAnsi" w:eastAsia="Times New Roman" w:hAnsiTheme="majorHAnsi" w:cstheme="majorHAnsi"/>
                <w:bCs/>
                <w:color w:val="FFFFFF"/>
                <w:sz w:val="12"/>
                <w:szCs w:val="12"/>
                <w:shd w:val="clear" w:color="auto" w:fill="0395A8"/>
                <w:lang w:eastAsia="en-GB"/>
              </w:rPr>
              <w:t>P. of Study</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0395A8"/>
                <w:lang w:eastAsia="en-GB"/>
              </w:rPr>
              <w:t>Art and design</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4DAB57"/>
                <w:lang w:eastAsia="en-GB"/>
              </w:rPr>
              <w:t>22</w:t>
            </w:r>
            <w:r w:rsidRPr="00297587">
              <w:rPr>
                <w:rFonts w:asciiTheme="majorHAnsi" w:eastAsia="Times New Roman" w:hAnsiTheme="majorHAnsi" w:cstheme="majorHAnsi"/>
                <w:color w:val="303030"/>
                <w:sz w:val="12"/>
                <w:szCs w:val="12"/>
                <w:lang w:eastAsia="en-GB"/>
              </w:rPr>
              <w:t xml:space="preserve"> Improve their mastery of art and design </w:t>
            </w:r>
            <w:r w:rsidRPr="00297587">
              <w:rPr>
                <w:rFonts w:asciiTheme="majorHAnsi" w:eastAsia="Times New Roman" w:hAnsiTheme="majorHAnsi" w:cstheme="majorHAnsi"/>
                <w:color w:val="303030"/>
                <w:sz w:val="12"/>
                <w:szCs w:val="12"/>
                <w:lang w:eastAsia="en-GB"/>
              </w:rPr>
              <w:lastRenderedPageBreak/>
              <w:t>techniques, including drawing, painting and sculpture with a range of materials (for example, pencil, charcoal, paint, clay).</w:t>
            </w:r>
          </w:p>
          <w:p w14:paraId="3DE587AA"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0395A8"/>
                <w:lang w:eastAsia="en-GB"/>
              </w:rPr>
              <w:t>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Ink wash is a mixture of India ink and water, which is applied to paper using a brush. Adding different amounts of water changes the shade of the marks made. Ink wash can be used to create a tonal perspective, light and shade.</w:t>
            </w:r>
          </w:p>
          <w:p w14:paraId="29924EB7"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0395A8"/>
                <w:lang w:eastAsia="en-GB"/>
              </w:rPr>
              <w:t>Specific 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Shading techniques include cross-hatching, contour lines, stippling and scribbling.</w:t>
            </w:r>
          </w:p>
          <w:p w14:paraId="6CE280AB"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D67910"/>
                <w:lang w:eastAsia="en-GB"/>
              </w:rPr>
              <w:t>Skill</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 Use pen and ink (ink wash) to add perspective, light and shade to a composition or model. </w:t>
            </w:r>
          </w:p>
          <w:p w14:paraId="486F172F" w14:textId="77777777" w:rsidR="00613D1C" w:rsidRPr="00297587" w:rsidRDefault="00613D1C" w:rsidP="00613D1C">
            <w:pPr>
              <w:shd w:val="clear" w:color="auto" w:fill="FFFFFF"/>
              <w:rPr>
                <w:rFonts w:asciiTheme="majorHAnsi" w:hAnsiTheme="majorHAnsi" w:cstheme="majorHAnsi"/>
                <w:sz w:val="12"/>
                <w:szCs w:val="12"/>
              </w:rPr>
            </w:pPr>
          </w:p>
        </w:tc>
        <w:tc>
          <w:tcPr>
            <w:tcW w:w="2132" w:type="dxa"/>
            <w:gridSpan w:val="4"/>
          </w:tcPr>
          <w:p w14:paraId="68D931AD" w14:textId="77777777" w:rsidR="00613D1C" w:rsidRPr="00297587" w:rsidRDefault="00613D1C" w:rsidP="00613D1C">
            <w:pPr>
              <w:shd w:val="clear" w:color="auto" w:fill="FFFFFF"/>
              <w:rPr>
                <w:rFonts w:asciiTheme="majorHAnsi" w:eastAsia="Times New Roman" w:hAnsiTheme="majorHAnsi" w:cstheme="majorHAnsi"/>
                <w:bCs/>
                <w:color w:val="FFFFFF"/>
                <w:sz w:val="12"/>
                <w:szCs w:val="12"/>
                <w:shd w:val="clear" w:color="auto" w:fill="0395A8"/>
                <w:lang w:eastAsia="en-GB"/>
              </w:rPr>
            </w:pPr>
            <w:r w:rsidRPr="004E730F">
              <w:rPr>
                <w:rFonts w:asciiTheme="majorHAnsi" w:hAnsiTheme="majorHAnsi" w:cstheme="majorHAnsi"/>
                <w:b/>
                <w:sz w:val="12"/>
                <w:szCs w:val="12"/>
              </w:rPr>
              <w:lastRenderedPageBreak/>
              <w:t>Lesson 3: Pen and Ink</w:t>
            </w:r>
            <w:r>
              <w:rPr>
                <w:rFonts w:asciiTheme="majorHAnsi" w:hAnsiTheme="majorHAnsi" w:cstheme="majorHAnsi"/>
                <w:sz w:val="12"/>
                <w:szCs w:val="12"/>
              </w:rPr>
              <w:t xml:space="preserve">        </w:t>
            </w:r>
            <w:r w:rsidRPr="00297587">
              <w:rPr>
                <w:rFonts w:asciiTheme="majorHAnsi" w:eastAsia="Times New Roman" w:hAnsiTheme="majorHAnsi" w:cstheme="majorHAnsi"/>
                <w:bCs/>
                <w:color w:val="FFFFFF"/>
                <w:sz w:val="12"/>
                <w:szCs w:val="12"/>
                <w:shd w:val="clear" w:color="auto" w:fill="0395A8"/>
                <w:lang w:eastAsia="en-GB"/>
              </w:rPr>
              <w:t xml:space="preserve">         </w:t>
            </w:r>
            <w:r>
              <w:rPr>
                <w:rFonts w:asciiTheme="majorHAnsi" w:eastAsia="Times New Roman" w:hAnsiTheme="majorHAnsi" w:cstheme="majorHAnsi"/>
                <w:bCs/>
                <w:color w:val="FFFFFF"/>
                <w:sz w:val="12"/>
                <w:szCs w:val="12"/>
                <w:shd w:val="clear" w:color="auto" w:fill="0395A8"/>
                <w:lang w:eastAsia="en-GB"/>
              </w:rPr>
              <w:t xml:space="preserve"> </w:t>
            </w:r>
            <w:r w:rsidRPr="00297587">
              <w:rPr>
                <w:rFonts w:asciiTheme="majorHAnsi" w:eastAsia="Times New Roman" w:hAnsiTheme="majorHAnsi" w:cstheme="majorHAnsi"/>
                <w:bCs/>
                <w:color w:val="FFFFFF"/>
                <w:sz w:val="12"/>
                <w:szCs w:val="12"/>
                <w:shd w:val="clear" w:color="auto" w:fill="0395A8"/>
                <w:lang w:eastAsia="en-GB"/>
              </w:rPr>
              <w:t xml:space="preserve">         P. of Study</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0395A8"/>
                <w:lang w:eastAsia="en-GB"/>
              </w:rPr>
              <w:t>Art and design</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4DAB57"/>
                <w:lang w:eastAsia="en-GB"/>
              </w:rPr>
              <w:t>22</w:t>
            </w:r>
            <w:r w:rsidRPr="00297587">
              <w:rPr>
                <w:rFonts w:asciiTheme="majorHAnsi" w:eastAsia="Times New Roman" w:hAnsiTheme="majorHAnsi" w:cstheme="majorHAnsi"/>
                <w:color w:val="303030"/>
                <w:sz w:val="12"/>
                <w:szCs w:val="12"/>
                <w:lang w:eastAsia="en-GB"/>
              </w:rPr>
              <w:t xml:space="preserve"> Improve their mastery of </w:t>
            </w:r>
            <w:r w:rsidRPr="00297587">
              <w:rPr>
                <w:rFonts w:asciiTheme="majorHAnsi" w:eastAsia="Times New Roman" w:hAnsiTheme="majorHAnsi" w:cstheme="majorHAnsi"/>
                <w:color w:val="303030"/>
                <w:sz w:val="12"/>
                <w:szCs w:val="12"/>
                <w:lang w:eastAsia="en-GB"/>
              </w:rPr>
              <w:lastRenderedPageBreak/>
              <w:t>art and design techniques, including drawing, painting and sculpture with a range of materials (for example, pencil, charcoal, paint, clay).</w:t>
            </w:r>
          </w:p>
          <w:p w14:paraId="6F539E40"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0395A8"/>
                <w:lang w:eastAsia="en-GB"/>
              </w:rPr>
              <w:t>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Ink wash is a mixture of India ink and water, which is applied to paper using a brush. Adding different amounts of water changes the shade of the marks made. Ink wash can be used to create a tonal perspective, light and shade.</w:t>
            </w:r>
          </w:p>
          <w:p w14:paraId="75EAE65F"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0395A8"/>
                <w:lang w:eastAsia="en-GB"/>
              </w:rPr>
              <w:t>Specific 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Rembrandt was a Dutch draughtsman, painter and printmaker. He experimented with different techniques throughout his lifetime.</w:t>
            </w:r>
          </w:p>
          <w:p w14:paraId="4F94C4B8"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D67910"/>
                <w:lang w:eastAsia="en-GB"/>
              </w:rPr>
              <w:t>Skill</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 Use pen and ink (ink wash) to add perspective, light and shade to a composition or model.</w:t>
            </w:r>
          </w:p>
          <w:p w14:paraId="194BAA93" w14:textId="77777777" w:rsidR="00613D1C" w:rsidRPr="00297587" w:rsidRDefault="00613D1C" w:rsidP="00613D1C">
            <w:pPr>
              <w:shd w:val="clear" w:color="auto" w:fill="FFFFFF"/>
              <w:rPr>
                <w:rFonts w:asciiTheme="majorHAnsi" w:hAnsiTheme="majorHAnsi" w:cstheme="majorHAnsi"/>
                <w:sz w:val="12"/>
                <w:szCs w:val="12"/>
              </w:rPr>
            </w:pPr>
          </w:p>
        </w:tc>
        <w:tc>
          <w:tcPr>
            <w:tcW w:w="2200" w:type="dxa"/>
            <w:gridSpan w:val="4"/>
          </w:tcPr>
          <w:p w14:paraId="06DB9A2E" w14:textId="77777777" w:rsidR="00613D1C" w:rsidRPr="00297587" w:rsidRDefault="00613D1C" w:rsidP="00613D1C">
            <w:pPr>
              <w:shd w:val="clear" w:color="auto" w:fill="FFFFFF"/>
              <w:rPr>
                <w:rFonts w:asciiTheme="majorHAnsi" w:hAnsiTheme="majorHAnsi" w:cstheme="majorHAnsi"/>
                <w:sz w:val="12"/>
                <w:szCs w:val="12"/>
              </w:rPr>
            </w:pPr>
            <w:r w:rsidRPr="004E730F">
              <w:rPr>
                <w:rFonts w:asciiTheme="majorHAnsi" w:hAnsiTheme="majorHAnsi" w:cstheme="majorHAnsi"/>
                <w:b/>
                <w:sz w:val="12"/>
                <w:szCs w:val="12"/>
              </w:rPr>
              <w:lastRenderedPageBreak/>
              <w:t xml:space="preserve">Lesson 4: Drawing on black paper      </w:t>
            </w:r>
            <w:r w:rsidRPr="00297587">
              <w:rPr>
                <w:rFonts w:asciiTheme="majorHAnsi" w:eastAsia="Times New Roman" w:hAnsiTheme="majorHAnsi" w:cstheme="majorHAnsi"/>
                <w:bCs/>
                <w:color w:val="FFFFFF"/>
                <w:sz w:val="12"/>
                <w:szCs w:val="12"/>
                <w:shd w:val="clear" w:color="auto" w:fill="0395A8"/>
                <w:lang w:eastAsia="en-GB"/>
              </w:rPr>
              <w:t>P. of Study</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0395A8"/>
                <w:lang w:eastAsia="en-GB"/>
              </w:rPr>
              <w:t>Art and design</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4DAB57"/>
                <w:lang w:eastAsia="en-GB"/>
              </w:rPr>
              <w:t>22</w:t>
            </w:r>
            <w:r w:rsidRPr="00297587">
              <w:rPr>
                <w:rFonts w:asciiTheme="majorHAnsi" w:eastAsia="Times New Roman" w:hAnsiTheme="majorHAnsi" w:cstheme="majorHAnsi"/>
                <w:color w:val="303030"/>
                <w:sz w:val="12"/>
                <w:szCs w:val="12"/>
                <w:lang w:eastAsia="en-GB"/>
              </w:rPr>
              <w:t xml:space="preserve"> Improve their mastery of art and design techniques, </w:t>
            </w:r>
            <w:r w:rsidRPr="00297587">
              <w:rPr>
                <w:rFonts w:asciiTheme="majorHAnsi" w:eastAsia="Times New Roman" w:hAnsiTheme="majorHAnsi" w:cstheme="majorHAnsi"/>
                <w:color w:val="303030"/>
                <w:sz w:val="12"/>
                <w:szCs w:val="12"/>
                <w:lang w:eastAsia="en-GB"/>
              </w:rPr>
              <w:lastRenderedPageBreak/>
              <w:t>including drawing, painting and sculpture with a range of materials (for example, pencil, charcoal, paint, clay).</w:t>
            </w:r>
          </w:p>
          <w:p w14:paraId="31B682D8"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0395A8"/>
                <w:lang w:eastAsia="en-GB"/>
              </w:rPr>
              <w:t>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Preliminary sketches and models are usually simple line drawings or trial pieces of sculpture that are created to explore ideas and techniques and plan what a final piece of art will look like.</w:t>
            </w:r>
          </w:p>
          <w:p w14:paraId="41C671C9"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0395A8"/>
                <w:lang w:eastAsia="en-GB"/>
              </w:rPr>
              <w:t>Specific 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Drawing on black paper with a white material, such as chalk or pencil, can create a dramatic effect due to the contrast between black and white.</w:t>
            </w:r>
          </w:p>
          <w:p w14:paraId="7507F346"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D67910"/>
                <w:lang w:eastAsia="en-GB"/>
              </w:rPr>
              <w:t>Skill</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 Produce creative work on a theme, developing ideas through a range of preliminary sketches or models.</w:t>
            </w:r>
          </w:p>
          <w:p w14:paraId="4D0CBAAB" w14:textId="77777777" w:rsidR="00613D1C" w:rsidRPr="00297587" w:rsidRDefault="00613D1C" w:rsidP="00613D1C">
            <w:pPr>
              <w:shd w:val="clear" w:color="auto" w:fill="FFFFFF"/>
              <w:rPr>
                <w:rFonts w:asciiTheme="majorHAnsi" w:hAnsiTheme="majorHAnsi" w:cstheme="majorHAnsi"/>
                <w:sz w:val="12"/>
                <w:szCs w:val="12"/>
              </w:rPr>
            </w:pPr>
          </w:p>
        </w:tc>
        <w:tc>
          <w:tcPr>
            <w:tcW w:w="1752" w:type="dxa"/>
          </w:tcPr>
          <w:p w14:paraId="7C61FDDF" w14:textId="77777777" w:rsidR="00613D1C" w:rsidRPr="00297587" w:rsidRDefault="00613D1C" w:rsidP="00613D1C">
            <w:pPr>
              <w:pStyle w:val="Heading5"/>
              <w:spacing w:before="0" w:beforeAutospacing="0" w:after="160" w:afterAutospacing="0"/>
              <w:rPr>
                <w:rFonts w:asciiTheme="majorHAnsi" w:hAnsiTheme="majorHAnsi" w:cstheme="majorHAnsi"/>
                <w:b w:val="0"/>
                <w:bCs w:val="0"/>
                <w:color w:val="303030"/>
                <w:sz w:val="12"/>
                <w:szCs w:val="12"/>
              </w:rPr>
            </w:pPr>
            <w:r w:rsidRPr="004E730F">
              <w:rPr>
                <w:rFonts w:asciiTheme="majorHAnsi" w:hAnsiTheme="majorHAnsi" w:cstheme="majorHAnsi"/>
                <w:bCs w:val="0"/>
                <w:color w:val="303030"/>
                <w:sz w:val="12"/>
                <w:szCs w:val="12"/>
              </w:rPr>
              <w:lastRenderedPageBreak/>
              <w:t>Lesson 5: Adding line and tone</w:t>
            </w:r>
            <w:r w:rsidRPr="00297587">
              <w:rPr>
                <w:rFonts w:asciiTheme="majorHAnsi" w:hAnsiTheme="majorHAnsi" w:cstheme="majorHAnsi"/>
                <w:b w:val="0"/>
                <w:bCs w:val="0"/>
                <w:color w:val="303030"/>
                <w:sz w:val="12"/>
                <w:szCs w:val="12"/>
              </w:rPr>
              <w:t xml:space="preserve">                                           </w:t>
            </w:r>
            <w:r w:rsidRPr="00297587">
              <w:rPr>
                <w:rFonts w:asciiTheme="majorHAnsi" w:hAnsiTheme="majorHAnsi" w:cstheme="majorHAnsi"/>
                <w:b w:val="0"/>
                <w:color w:val="FFFFFF"/>
                <w:sz w:val="12"/>
                <w:szCs w:val="12"/>
                <w:shd w:val="clear" w:color="auto" w:fill="0395A8"/>
              </w:rPr>
              <w:t>P. of Study</w:t>
            </w:r>
            <w:r w:rsidRPr="00297587">
              <w:rPr>
                <w:rFonts w:asciiTheme="majorHAnsi" w:hAnsiTheme="majorHAnsi" w:cstheme="majorHAnsi"/>
                <w:b w:val="0"/>
                <w:color w:val="303030"/>
                <w:sz w:val="12"/>
                <w:szCs w:val="12"/>
              </w:rPr>
              <w:t> </w:t>
            </w:r>
            <w:r w:rsidRPr="00297587">
              <w:rPr>
                <w:rFonts w:asciiTheme="majorHAnsi" w:hAnsiTheme="majorHAnsi" w:cstheme="majorHAnsi"/>
                <w:b w:val="0"/>
                <w:color w:val="FFFFFF"/>
                <w:sz w:val="12"/>
                <w:szCs w:val="12"/>
                <w:shd w:val="clear" w:color="auto" w:fill="0395A8"/>
              </w:rPr>
              <w:t>Art and design</w:t>
            </w:r>
            <w:r w:rsidRPr="00297587">
              <w:rPr>
                <w:rFonts w:asciiTheme="majorHAnsi" w:hAnsiTheme="majorHAnsi" w:cstheme="majorHAnsi"/>
                <w:b w:val="0"/>
                <w:color w:val="303030"/>
                <w:sz w:val="12"/>
                <w:szCs w:val="12"/>
              </w:rPr>
              <w:t> </w:t>
            </w:r>
            <w:r w:rsidRPr="00297587">
              <w:rPr>
                <w:rFonts w:asciiTheme="majorHAnsi" w:hAnsiTheme="majorHAnsi" w:cstheme="majorHAnsi"/>
                <w:b w:val="0"/>
                <w:color w:val="FFFFFF"/>
                <w:sz w:val="12"/>
                <w:szCs w:val="12"/>
                <w:shd w:val="clear" w:color="auto" w:fill="4DAB57"/>
              </w:rPr>
              <w:t>22</w:t>
            </w:r>
            <w:r w:rsidRPr="00297587">
              <w:rPr>
                <w:rFonts w:asciiTheme="majorHAnsi" w:hAnsiTheme="majorHAnsi" w:cstheme="majorHAnsi"/>
                <w:b w:val="0"/>
                <w:color w:val="303030"/>
                <w:sz w:val="12"/>
                <w:szCs w:val="12"/>
              </w:rPr>
              <w:t xml:space="preserve"> Improve their mastery of </w:t>
            </w:r>
            <w:r w:rsidRPr="00297587">
              <w:rPr>
                <w:rFonts w:asciiTheme="majorHAnsi" w:hAnsiTheme="majorHAnsi" w:cstheme="majorHAnsi"/>
                <w:b w:val="0"/>
                <w:color w:val="303030"/>
                <w:sz w:val="12"/>
                <w:szCs w:val="12"/>
              </w:rPr>
              <w:lastRenderedPageBreak/>
              <w:t>art and design techniques, including drawing, painting and sculpture with a range of materials (for example, pencil, charcoal, paint, clay).</w:t>
            </w:r>
          </w:p>
          <w:p w14:paraId="5655465A"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0395A8"/>
                <w:lang w:eastAsia="en-GB"/>
              </w:rPr>
              <w:t>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Various techniques can help children to take clear, interesting photographs, such as using auto mode, pausing and focusing before taking a picture, using the rule of thirds (imagining the view is split into three equal, horizontal sections and positioning key elements in the thirds), avoiding taking pictures pointing towards a light source and experimenting with close-ups, unusual angles and a range of subjects.</w:t>
            </w:r>
          </w:p>
          <w:p w14:paraId="2078CBBB"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0395A8"/>
                <w:lang w:eastAsia="en-GB"/>
              </w:rPr>
              <w:t>Specific 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Photographs can be converted to line drawings using graphics software.</w:t>
            </w:r>
          </w:p>
          <w:p w14:paraId="552C8106" w14:textId="77777777" w:rsidR="00613D1C"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Cs/>
                <w:color w:val="FFFFFF"/>
                <w:sz w:val="12"/>
                <w:szCs w:val="12"/>
                <w:shd w:val="clear" w:color="auto" w:fill="D67910"/>
                <w:lang w:eastAsia="en-GB"/>
              </w:rPr>
              <w:t>Skill</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 Record and edit natural forms, animals and landscapes with clarity, using digital photography and graphics software</w:t>
            </w:r>
          </w:p>
          <w:p w14:paraId="275EB6F2" w14:textId="77777777" w:rsidR="00613D1C" w:rsidRDefault="00613D1C" w:rsidP="00613D1C">
            <w:pPr>
              <w:shd w:val="clear" w:color="auto" w:fill="FFFFFF"/>
              <w:rPr>
                <w:rFonts w:asciiTheme="majorHAnsi" w:eastAsia="Times New Roman" w:hAnsiTheme="majorHAnsi" w:cstheme="majorHAnsi"/>
                <w:b/>
                <w:color w:val="303030"/>
                <w:sz w:val="12"/>
                <w:szCs w:val="12"/>
                <w:lang w:eastAsia="en-GB"/>
              </w:rPr>
            </w:pPr>
            <w:r w:rsidRPr="00297587">
              <w:rPr>
                <w:rFonts w:asciiTheme="majorHAnsi" w:eastAsia="Times New Roman" w:hAnsiTheme="majorHAnsi" w:cstheme="majorHAnsi"/>
                <w:b/>
                <w:color w:val="303030"/>
                <w:sz w:val="12"/>
                <w:szCs w:val="12"/>
                <w:lang w:eastAsia="en-GB"/>
              </w:rPr>
              <w:t>Innovate: 2hrs</w:t>
            </w:r>
            <w:r>
              <w:rPr>
                <w:rFonts w:asciiTheme="majorHAnsi" w:eastAsia="Times New Roman" w:hAnsiTheme="majorHAnsi" w:cstheme="majorHAnsi"/>
                <w:b/>
                <w:color w:val="303030"/>
                <w:sz w:val="12"/>
                <w:szCs w:val="12"/>
                <w:lang w:eastAsia="en-GB"/>
              </w:rPr>
              <w:t xml:space="preserve"> </w:t>
            </w:r>
          </w:p>
          <w:p w14:paraId="779D2DBD"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
                <w:bCs/>
                <w:color w:val="FFFFFF"/>
                <w:sz w:val="12"/>
                <w:szCs w:val="12"/>
                <w:shd w:val="clear" w:color="auto" w:fill="0395A8"/>
                <w:lang w:eastAsia="en-GB"/>
              </w:rPr>
              <w:t>P. of Study</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
                <w:bCs/>
                <w:color w:val="FFFFFF"/>
                <w:sz w:val="12"/>
                <w:szCs w:val="12"/>
                <w:shd w:val="clear" w:color="auto" w:fill="0395A8"/>
                <w:lang w:eastAsia="en-GB"/>
              </w:rPr>
              <w:t>Art and design</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
                <w:bCs/>
                <w:color w:val="FFFFFF"/>
                <w:sz w:val="12"/>
                <w:szCs w:val="12"/>
                <w:shd w:val="clear" w:color="auto" w:fill="4DAB57"/>
                <w:lang w:eastAsia="en-GB"/>
              </w:rPr>
              <w:t>22</w:t>
            </w:r>
            <w:r w:rsidRPr="00297587">
              <w:rPr>
                <w:rFonts w:asciiTheme="majorHAnsi" w:eastAsia="Times New Roman" w:hAnsiTheme="majorHAnsi" w:cstheme="majorHAnsi"/>
                <w:color w:val="303030"/>
                <w:sz w:val="12"/>
                <w:szCs w:val="12"/>
                <w:lang w:eastAsia="en-GB"/>
              </w:rPr>
              <w:t> Improve their mastery of art and design techniques, including drawing, painting and sculpture with a range of materials (for example, pencil, charcoal, paint, clay).</w:t>
            </w:r>
          </w:p>
          <w:p w14:paraId="63F0A4F8" w14:textId="77777777" w:rsidR="00613D1C" w:rsidRPr="00297587" w:rsidRDefault="00613D1C" w:rsidP="00613D1C">
            <w:pPr>
              <w:shd w:val="clear" w:color="auto" w:fill="FFFFFF"/>
              <w:rPr>
                <w:rFonts w:asciiTheme="majorHAnsi" w:eastAsia="Times New Roman" w:hAnsiTheme="majorHAnsi" w:cstheme="majorHAnsi"/>
                <w:color w:val="303030"/>
                <w:sz w:val="12"/>
                <w:szCs w:val="12"/>
                <w:lang w:eastAsia="en-GB"/>
              </w:rPr>
            </w:pPr>
            <w:r w:rsidRPr="00297587">
              <w:rPr>
                <w:rFonts w:asciiTheme="majorHAnsi" w:eastAsia="Times New Roman" w:hAnsiTheme="majorHAnsi" w:cstheme="majorHAnsi"/>
                <w:b/>
                <w:bCs/>
                <w:color w:val="FFFFFF"/>
                <w:sz w:val="12"/>
                <w:szCs w:val="12"/>
                <w:shd w:val="clear" w:color="auto" w:fill="0395A8"/>
                <w:lang w:eastAsia="en-GB"/>
              </w:rPr>
              <w:t>Knowledge</w:t>
            </w:r>
            <w:r w:rsidRPr="00297587">
              <w:rPr>
                <w:rFonts w:asciiTheme="majorHAnsi" w:eastAsia="Times New Roman" w:hAnsiTheme="majorHAnsi" w:cstheme="majorHAnsi"/>
                <w:color w:val="303030"/>
                <w:sz w:val="12"/>
                <w:szCs w:val="12"/>
                <w:lang w:eastAsia="en-GB"/>
              </w:rPr>
              <w:t> </w:t>
            </w:r>
            <w:r w:rsidRPr="00297587">
              <w:rPr>
                <w:rFonts w:asciiTheme="majorHAnsi" w:eastAsia="Times New Roman" w:hAnsiTheme="majorHAnsi" w:cstheme="majorHAnsi"/>
                <w:b/>
                <w:bCs/>
                <w:color w:val="FFFFFF"/>
                <w:sz w:val="12"/>
                <w:szCs w:val="12"/>
                <w:shd w:val="clear" w:color="auto" w:fill="7B7899"/>
                <w:lang w:eastAsia="en-GB"/>
              </w:rPr>
              <w:t>Year 5</w:t>
            </w:r>
            <w:r w:rsidRPr="00297587">
              <w:rPr>
                <w:rFonts w:asciiTheme="majorHAnsi" w:eastAsia="Times New Roman" w:hAnsiTheme="majorHAnsi" w:cstheme="majorHAnsi"/>
                <w:color w:val="303030"/>
                <w:sz w:val="12"/>
                <w:szCs w:val="12"/>
                <w:lang w:eastAsia="en-GB"/>
              </w:rPr>
              <w:t>Ink wash is a mixture of India ink and water, which is applied to paper using a brush. Adding different amounts of water changes the shade of the marks made. Ink wash can be used to create a tonal perspective, light and shade.</w:t>
            </w:r>
          </w:p>
          <w:p w14:paraId="21F59AEF" w14:textId="77777777" w:rsidR="00613D1C" w:rsidRPr="004E730F" w:rsidRDefault="00613D1C" w:rsidP="00613D1C">
            <w:pPr>
              <w:shd w:val="clear" w:color="auto" w:fill="FFFFFF"/>
              <w:spacing w:after="160"/>
              <w:rPr>
                <w:rFonts w:ascii="Lato" w:eastAsia="Times New Roman" w:hAnsi="Lato" w:cs="Times New Roman"/>
                <w:color w:val="303030"/>
                <w:sz w:val="12"/>
                <w:szCs w:val="12"/>
                <w:lang w:eastAsia="en-GB"/>
              </w:rPr>
            </w:pPr>
            <w:r w:rsidRPr="00297587">
              <w:rPr>
                <w:rFonts w:ascii="Lato" w:eastAsia="Times New Roman" w:hAnsi="Lato" w:cs="Times New Roman"/>
                <w:b/>
                <w:bCs/>
                <w:color w:val="FFFFFF"/>
                <w:sz w:val="12"/>
                <w:szCs w:val="12"/>
                <w:shd w:val="clear" w:color="auto" w:fill="D67910"/>
                <w:lang w:eastAsia="en-GB"/>
              </w:rPr>
              <w:t>Skill</w:t>
            </w:r>
            <w:r w:rsidRPr="00297587">
              <w:rPr>
                <w:rFonts w:ascii="Lato" w:eastAsia="Times New Roman" w:hAnsi="Lato" w:cs="Times New Roman"/>
                <w:color w:val="303030"/>
                <w:sz w:val="12"/>
                <w:szCs w:val="12"/>
                <w:lang w:eastAsia="en-GB"/>
              </w:rPr>
              <w:t> </w:t>
            </w:r>
            <w:r w:rsidRPr="00297587">
              <w:rPr>
                <w:rFonts w:ascii="Lato" w:eastAsia="Times New Roman" w:hAnsi="Lato" w:cs="Times New Roman"/>
                <w:b/>
                <w:bCs/>
                <w:color w:val="FFFFFF"/>
                <w:sz w:val="12"/>
                <w:szCs w:val="12"/>
                <w:shd w:val="clear" w:color="auto" w:fill="7B7899"/>
                <w:lang w:eastAsia="en-GB"/>
              </w:rPr>
              <w:t>Year 5</w:t>
            </w:r>
            <w:r w:rsidRPr="00297587">
              <w:rPr>
                <w:rFonts w:ascii="Lato" w:eastAsia="Times New Roman" w:hAnsi="Lato" w:cs="Times New Roman"/>
                <w:color w:val="303030"/>
                <w:sz w:val="12"/>
                <w:szCs w:val="12"/>
                <w:lang w:eastAsia="en-GB"/>
              </w:rPr>
              <w:t> Use pen and ink (ink wash) to add perspective, light and shade to a composition or model.</w:t>
            </w:r>
            <w:r>
              <w:rPr>
                <w:rFonts w:ascii="Lato" w:eastAsia="Times New Roman" w:hAnsi="Lato" w:cs="Times New Roman"/>
                <w:color w:val="303030"/>
                <w:sz w:val="12"/>
                <w:szCs w:val="12"/>
                <w:lang w:eastAsia="en-GB"/>
              </w:rPr>
              <w:t xml:space="preserve">    </w:t>
            </w:r>
            <w:r w:rsidRPr="00297587">
              <w:rPr>
                <w:rFonts w:asciiTheme="majorHAnsi" w:eastAsia="Times New Roman" w:hAnsiTheme="majorHAnsi" w:cstheme="majorHAnsi"/>
                <w:b/>
                <w:color w:val="303030"/>
                <w:sz w:val="12"/>
                <w:szCs w:val="12"/>
                <w:lang w:eastAsia="en-GB"/>
              </w:rPr>
              <w:t>Evaluate 30mins</w:t>
            </w:r>
          </w:p>
        </w:tc>
      </w:tr>
      <w:tr w:rsidR="000955A9" w:rsidRPr="005B46A9" w14:paraId="3028774E" w14:textId="77777777" w:rsidTr="00F71E4B">
        <w:tc>
          <w:tcPr>
            <w:tcW w:w="1499" w:type="dxa"/>
            <w:gridSpan w:val="4"/>
          </w:tcPr>
          <w:p w14:paraId="1225D628" w14:textId="77777777" w:rsidR="000955A9" w:rsidRDefault="000955A9" w:rsidP="000955A9">
            <w:pPr>
              <w:rPr>
                <w:rFonts w:asciiTheme="majorHAnsi" w:hAnsiTheme="majorHAnsi" w:cstheme="majorHAnsi"/>
                <w:b/>
                <w:sz w:val="14"/>
                <w:szCs w:val="14"/>
              </w:rPr>
            </w:pPr>
            <w:r>
              <w:rPr>
                <w:rFonts w:asciiTheme="majorHAnsi" w:hAnsiTheme="majorHAnsi" w:cstheme="majorHAnsi"/>
                <w:b/>
                <w:sz w:val="14"/>
                <w:szCs w:val="14"/>
              </w:rPr>
              <w:lastRenderedPageBreak/>
              <w:t>MUSIC</w:t>
            </w:r>
          </w:p>
          <w:p w14:paraId="50957361" w14:textId="77777777" w:rsidR="000955A9" w:rsidRDefault="000955A9" w:rsidP="000955A9">
            <w:pPr>
              <w:rPr>
                <w:rFonts w:asciiTheme="majorHAnsi" w:hAnsiTheme="majorHAnsi" w:cstheme="majorHAnsi"/>
                <w:b/>
                <w:sz w:val="14"/>
                <w:szCs w:val="14"/>
              </w:rPr>
            </w:pPr>
          </w:p>
          <w:p w14:paraId="10782895" w14:textId="77777777" w:rsidR="000955A9" w:rsidRPr="00267F2B" w:rsidRDefault="000955A9" w:rsidP="000955A9">
            <w:pPr>
              <w:rPr>
                <w:rFonts w:asciiTheme="majorHAnsi" w:hAnsiTheme="majorHAnsi" w:cstheme="majorHAnsi"/>
                <w:b/>
                <w:sz w:val="14"/>
                <w:szCs w:val="14"/>
              </w:rPr>
            </w:pPr>
            <w:r w:rsidRPr="00267F2B">
              <w:rPr>
                <w:rFonts w:asciiTheme="majorHAnsi" w:hAnsiTheme="majorHAnsi" w:cstheme="majorHAnsi"/>
                <w:b/>
                <w:sz w:val="14"/>
                <w:szCs w:val="14"/>
              </w:rPr>
              <w:t>Spring 1</w:t>
            </w:r>
          </w:p>
          <w:p w14:paraId="6CB99586" w14:textId="77777777" w:rsidR="000955A9" w:rsidRPr="00267F2B" w:rsidRDefault="000955A9" w:rsidP="000955A9">
            <w:pPr>
              <w:rPr>
                <w:rFonts w:asciiTheme="majorHAnsi" w:hAnsiTheme="majorHAnsi" w:cstheme="majorHAnsi"/>
                <w:b/>
                <w:sz w:val="14"/>
                <w:szCs w:val="14"/>
              </w:rPr>
            </w:pPr>
            <w:proofErr w:type="spellStart"/>
            <w:r w:rsidRPr="00267F2B">
              <w:rPr>
                <w:rStyle w:val="Emphasis"/>
                <w:rFonts w:asciiTheme="majorHAnsi" w:hAnsiTheme="majorHAnsi" w:cstheme="majorHAnsi"/>
                <w:b/>
                <w:color w:val="434343"/>
                <w:sz w:val="14"/>
                <w:szCs w:val="14"/>
                <w:shd w:val="clear" w:color="auto" w:fill="FFFFFF"/>
              </w:rPr>
              <w:t>Madina</w:t>
            </w:r>
            <w:proofErr w:type="spellEnd"/>
            <w:r w:rsidRPr="00267F2B">
              <w:rPr>
                <w:rStyle w:val="Emphasis"/>
                <w:rFonts w:asciiTheme="majorHAnsi" w:hAnsiTheme="majorHAnsi" w:cstheme="majorHAnsi"/>
                <w:b/>
                <w:color w:val="434343"/>
                <w:sz w:val="14"/>
                <w:szCs w:val="14"/>
                <w:shd w:val="clear" w:color="auto" w:fill="FFFFFF"/>
              </w:rPr>
              <w:t xml:space="preserve"> tun Nabi</w:t>
            </w:r>
            <w:r w:rsidRPr="00267F2B">
              <w:rPr>
                <w:rFonts w:asciiTheme="majorHAnsi" w:hAnsiTheme="majorHAnsi" w:cstheme="majorHAnsi"/>
                <w:b/>
                <w:color w:val="434343"/>
                <w:sz w:val="14"/>
                <w:szCs w:val="14"/>
                <w:shd w:val="clear" w:color="auto" w:fill="FFFFFF"/>
              </w:rPr>
              <w:t> </w:t>
            </w:r>
          </w:p>
          <w:p w14:paraId="26AA14C4" w14:textId="77777777" w:rsidR="000955A9" w:rsidRPr="00267F2B" w:rsidRDefault="000955A9" w:rsidP="000955A9">
            <w:pPr>
              <w:rPr>
                <w:rFonts w:asciiTheme="majorHAnsi" w:hAnsiTheme="majorHAnsi" w:cstheme="majorHAnsi"/>
                <w:b/>
                <w:sz w:val="14"/>
                <w:szCs w:val="14"/>
              </w:rPr>
            </w:pPr>
            <w:proofErr w:type="spellStart"/>
            <w:r w:rsidRPr="00267F2B">
              <w:rPr>
                <w:rStyle w:val="Emphasis"/>
                <w:rFonts w:asciiTheme="majorHAnsi" w:hAnsiTheme="majorHAnsi" w:cstheme="majorHAnsi"/>
                <w:color w:val="434343"/>
                <w:sz w:val="14"/>
                <w:szCs w:val="14"/>
                <w:shd w:val="clear" w:color="auto" w:fill="FFFFFF"/>
              </w:rPr>
              <w:t>Madina</w:t>
            </w:r>
            <w:proofErr w:type="spellEnd"/>
            <w:r w:rsidRPr="00267F2B">
              <w:rPr>
                <w:rStyle w:val="Emphasis"/>
                <w:rFonts w:asciiTheme="majorHAnsi" w:hAnsiTheme="majorHAnsi" w:cstheme="majorHAnsi"/>
                <w:color w:val="434343"/>
                <w:sz w:val="14"/>
                <w:szCs w:val="14"/>
                <w:shd w:val="clear" w:color="auto" w:fill="FFFFFF"/>
              </w:rPr>
              <w:t xml:space="preserve"> tun Nabi</w:t>
            </w:r>
            <w:r w:rsidRPr="00267F2B">
              <w:rPr>
                <w:rFonts w:asciiTheme="majorHAnsi" w:hAnsiTheme="majorHAnsi" w:cstheme="majorHAnsi"/>
                <w:color w:val="434343"/>
                <w:sz w:val="14"/>
                <w:szCs w:val="14"/>
                <w:shd w:val="clear" w:color="auto" w:fill="FFFFFF"/>
              </w:rPr>
              <w:t xml:space="preserve"> is a catchy modern Nasheed (Islamic song) with a chorus in two parts. Pupils will learn to sing the song, develop their own </w:t>
            </w:r>
            <w:r w:rsidRPr="00267F2B">
              <w:rPr>
                <w:rFonts w:asciiTheme="majorHAnsi" w:hAnsiTheme="majorHAnsi" w:cstheme="majorHAnsi"/>
                <w:color w:val="434343"/>
                <w:sz w:val="14"/>
                <w:szCs w:val="14"/>
                <w:shd w:val="clear" w:color="auto" w:fill="FFFFFF"/>
              </w:rPr>
              <w:lastRenderedPageBreak/>
              <w:t>accompaniment with a drone, chords, and improvisation, and play together with a percussion backing track. On the way, they will be developing their ‘ear’ with lots of echo singing and playing by ear. They’ll find out about the type of song called a Nasheed and its connection with the Islamic faith. This unit also contains the second of three progression snapshots that will be returned to and developed in Term 3 to collect evidence of pupils’ progress.  In Term 1, children sang </w:t>
            </w:r>
            <w:r w:rsidRPr="00267F2B">
              <w:rPr>
                <w:rStyle w:val="Emphasis"/>
                <w:rFonts w:asciiTheme="majorHAnsi" w:hAnsiTheme="majorHAnsi" w:cstheme="majorHAnsi"/>
                <w:color w:val="434343"/>
                <w:sz w:val="14"/>
                <w:szCs w:val="14"/>
                <w:shd w:val="clear" w:color="auto" w:fill="FFFFFF"/>
              </w:rPr>
              <w:t>Hey, ho! Nobody home</w:t>
            </w:r>
            <w:r w:rsidRPr="00267F2B">
              <w:rPr>
                <w:rFonts w:asciiTheme="majorHAnsi" w:hAnsiTheme="majorHAnsi" w:cstheme="majorHAnsi"/>
                <w:color w:val="434343"/>
                <w:sz w:val="14"/>
                <w:szCs w:val="14"/>
                <w:shd w:val="clear" w:color="auto" w:fill="FFFFFF"/>
              </w:rPr>
              <w:t> in unison while playing an instrumental beat. This time children will learn to sing the song as a two-part round while playing an instrumental beat. The activity should be videoed and passed to the Music Lead/Coordinator.</w:t>
            </w:r>
          </w:p>
        </w:tc>
        <w:tc>
          <w:tcPr>
            <w:tcW w:w="2144" w:type="dxa"/>
            <w:gridSpan w:val="4"/>
          </w:tcPr>
          <w:p w14:paraId="65EB6A02"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lastRenderedPageBreak/>
              <w:t>Get to know the song and where it comes from.</w:t>
            </w:r>
          </w:p>
          <w:p w14:paraId="134EC185" w14:textId="77777777" w:rsidR="000955A9" w:rsidRPr="00267F2B" w:rsidRDefault="000955A9" w:rsidP="000955A9">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Practise echo playing rhythms and melodies by ear.</w:t>
            </w:r>
          </w:p>
          <w:p w14:paraId="4F62C948" w14:textId="77777777" w:rsidR="000955A9" w:rsidRPr="00267F2B" w:rsidRDefault="000955A9" w:rsidP="000955A9">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Learn both parts of the chorus.</w:t>
            </w:r>
          </w:p>
          <w:p w14:paraId="1BD0B151" w14:textId="77777777" w:rsidR="000955A9" w:rsidRPr="00267F2B" w:rsidRDefault="000955A9" w:rsidP="000955A9">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Learn about the song and what it is about.</w:t>
            </w:r>
          </w:p>
        </w:tc>
        <w:tc>
          <w:tcPr>
            <w:tcW w:w="2182" w:type="dxa"/>
            <w:gridSpan w:val="4"/>
          </w:tcPr>
          <w:p w14:paraId="302F21F4"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Get to know the song and learn more about Islamic music and the Nasheed.</w:t>
            </w:r>
          </w:p>
          <w:p w14:paraId="1B3669F4"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Learn more about Islamic music and the Nasheed.</w:t>
            </w:r>
          </w:p>
          <w:p w14:paraId="118B8717"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Learn the introduction and Verse 1 of </w:t>
            </w:r>
            <w:proofErr w:type="spellStart"/>
            <w:r w:rsidRPr="00267F2B">
              <w:rPr>
                <w:rFonts w:asciiTheme="majorHAnsi" w:hAnsiTheme="majorHAnsi" w:cstheme="majorHAnsi"/>
                <w:i/>
                <w:iCs/>
                <w:sz w:val="14"/>
                <w:szCs w:val="14"/>
              </w:rPr>
              <w:t>Madina</w:t>
            </w:r>
            <w:proofErr w:type="spellEnd"/>
            <w:r w:rsidRPr="00267F2B">
              <w:rPr>
                <w:rFonts w:asciiTheme="majorHAnsi" w:hAnsiTheme="majorHAnsi" w:cstheme="majorHAnsi"/>
                <w:i/>
                <w:iCs/>
                <w:sz w:val="14"/>
                <w:szCs w:val="14"/>
              </w:rPr>
              <w:t xml:space="preserve"> tun </w:t>
            </w:r>
            <w:proofErr w:type="spellStart"/>
            <w:r w:rsidRPr="00267F2B">
              <w:rPr>
                <w:rFonts w:asciiTheme="majorHAnsi" w:hAnsiTheme="majorHAnsi" w:cstheme="majorHAnsi"/>
                <w:i/>
                <w:iCs/>
                <w:sz w:val="14"/>
                <w:szCs w:val="14"/>
              </w:rPr>
              <w:t>nabi</w:t>
            </w:r>
            <w:proofErr w:type="spellEnd"/>
            <w:r w:rsidRPr="00267F2B">
              <w:rPr>
                <w:rFonts w:asciiTheme="majorHAnsi" w:hAnsiTheme="majorHAnsi" w:cstheme="majorHAnsi"/>
                <w:sz w:val="14"/>
                <w:szCs w:val="14"/>
              </w:rPr>
              <w:t xml:space="preserve"> and recap the Chorus.</w:t>
            </w:r>
          </w:p>
          <w:p w14:paraId="30CA41D7"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Watch back their performance of </w:t>
            </w:r>
            <w:r w:rsidRPr="00267F2B">
              <w:rPr>
                <w:rFonts w:asciiTheme="majorHAnsi" w:hAnsiTheme="majorHAnsi" w:cstheme="majorHAnsi"/>
                <w:i/>
                <w:iCs/>
                <w:sz w:val="14"/>
                <w:szCs w:val="14"/>
              </w:rPr>
              <w:t>Hey, ho! Nobody home</w:t>
            </w:r>
            <w:r w:rsidRPr="00267F2B">
              <w:rPr>
                <w:rFonts w:asciiTheme="majorHAnsi" w:hAnsiTheme="majorHAnsi" w:cstheme="majorHAnsi"/>
                <w:sz w:val="14"/>
                <w:szCs w:val="14"/>
              </w:rPr>
              <w:t xml:space="preserve"> from Term 1.</w:t>
            </w:r>
          </w:p>
        </w:tc>
        <w:tc>
          <w:tcPr>
            <w:tcW w:w="2039" w:type="dxa"/>
            <w:gridSpan w:val="3"/>
          </w:tcPr>
          <w:p w14:paraId="5A4CAFB1"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Progression snapshot 2. Make a video recording of children singing.</w:t>
            </w:r>
          </w:p>
          <w:p w14:paraId="4AFD0A4B"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Recap the melody of </w:t>
            </w:r>
            <w:r w:rsidRPr="00267F2B">
              <w:rPr>
                <w:rFonts w:asciiTheme="majorHAnsi" w:hAnsiTheme="majorHAnsi" w:cstheme="majorHAnsi"/>
                <w:i/>
                <w:iCs/>
                <w:sz w:val="14"/>
                <w:szCs w:val="14"/>
              </w:rPr>
              <w:t xml:space="preserve">Hey ho! Nobody home </w:t>
            </w:r>
            <w:r w:rsidRPr="00267F2B">
              <w:rPr>
                <w:rFonts w:asciiTheme="majorHAnsi" w:hAnsiTheme="majorHAnsi" w:cstheme="majorHAnsi"/>
                <w:sz w:val="14"/>
                <w:szCs w:val="14"/>
              </w:rPr>
              <w:t>and accompany themselves with a drum beat.</w:t>
            </w:r>
          </w:p>
          <w:p w14:paraId="6880B5C9"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Learn to sing the song in two parts, as a round with an accompaniment.</w:t>
            </w:r>
          </w:p>
          <w:p w14:paraId="2CCAD85B" w14:textId="77777777" w:rsidR="000955A9" w:rsidRPr="00267F2B" w:rsidRDefault="000955A9" w:rsidP="000955A9">
            <w:pPr>
              <w:shd w:val="clear" w:color="auto" w:fill="FFFFFF"/>
              <w:rPr>
                <w:rFonts w:asciiTheme="majorHAnsi" w:hAnsiTheme="majorHAnsi" w:cstheme="majorHAnsi"/>
                <w:b/>
                <w:color w:val="434343"/>
                <w:sz w:val="14"/>
                <w:szCs w:val="14"/>
              </w:rPr>
            </w:pPr>
          </w:p>
        </w:tc>
        <w:tc>
          <w:tcPr>
            <w:tcW w:w="2132" w:type="dxa"/>
            <w:gridSpan w:val="4"/>
          </w:tcPr>
          <w:p w14:paraId="7CDAE9F4"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Learn to sing Verse 1, play the drone, and improvise.</w:t>
            </w:r>
          </w:p>
          <w:p w14:paraId="754E401B"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lang w:val="it-IT"/>
              </w:rPr>
            </w:pPr>
            <w:r w:rsidRPr="00267F2B">
              <w:rPr>
                <w:rFonts w:asciiTheme="majorHAnsi" w:hAnsiTheme="majorHAnsi" w:cstheme="majorHAnsi"/>
                <w:sz w:val="14"/>
                <w:szCs w:val="14"/>
                <w:lang w:val="it-IT"/>
              </w:rPr>
              <w:t>Recap Verse 1, adding a soloist.</w:t>
            </w:r>
          </w:p>
          <w:p w14:paraId="55FE3F6C"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lang w:val="it-IT"/>
              </w:rPr>
            </w:pPr>
            <w:r w:rsidRPr="00267F2B">
              <w:rPr>
                <w:rFonts w:asciiTheme="majorHAnsi" w:hAnsiTheme="majorHAnsi" w:cstheme="majorHAnsi"/>
                <w:sz w:val="14"/>
                <w:szCs w:val="14"/>
                <w:lang w:val="it-IT"/>
              </w:rPr>
              <w:t>Learn Verse 2.</w:t>
            </w:r>
          </w:p>
          <w:p w14:paraId="15D3F691"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Learn to play a drone to accompany their singing.</w:t>
            </w:r>
          </w:p>
          <w:p w14:paraId="7FA6D477"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Improvise with the notes G-A-B-C-D.</w:t>
            </w:r>
          </w:p>
          <w:p w14:paraId="3E31D77C"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Listen to other examples of Arabic music.</w:t>
            </w:r>
          </w:p>
        </w:tc>
        <w:tc>
          <w:tcPr>
            <w:tcW w:w="2200" w:type="dxa"/>
            <w:gridSpan w:val="4"/>
          </w:tcPr>
          <w:p w14:paraId="19248C70"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Learn to sing Verse 2 and play the chorus chords.</w:t>
            </w:r>
          </w:p>
          <w:p w14:paraId="2A2C56BE"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Practise the whole song </w:t>
            </w:r>
            <w:proofErr w:type="spellStart"/>
            <w:r w:rsidRPr="00267F2B">
              <w:rPr>
                <w:rFonts w:asciiTheme="majorHAnsi" w:hAnsiTheme="majorHAnsi" w:cstheme="majorHAnsi"/>
                <w:i/>
                <w:iCs/>
                <w:sz w:val="14"/>
                <w:szCs w:val="14"/>
              </w:rPr>
              <w:t>Madina</w:t>
            </w:r>
            <w:proofErr w:type="spellEnd"/>
            <w:r w:rsidRPr="00267F2B">
              <w:rPr>
                <w:rFonts w:asciiTheme="majorHAnsi" w:hAnsiTheme="majorHAnsi" w:cstheme="majorHAnsi"/>
                <w:i/>
                <w:iCs/>
                <w:sz w:val="14"/>
                <w:szCs w:val="14"/>
              </w:rPr>
              <w:t xml:space="preserve"> tun </w:t>
            </w:r>
            <w:proofErr w:type="spellStart"/>
            <w:r w:rsidRPr="00267F2B">
              <w:rPr>
                <w:rFonts w:asciiTheme="majorHAnsi" w:hAnsiTheme="majorHAnsi" w:cstheme="majorHAnsi"/>
                <w:i/>
                <w:iCs/>
                <w:sz w:val="14"/>
                <w:szCs w:val="14"/>
              </w:rPr>
              <w:t>nabi</w:t>
            </w:r>
            <w:proofErr w:type="spellEnd"/>
            <w:r w:rsidRPr="00267F2B">
              <w:rPr>
                <w:rFonts w:asciiTheme="majorHAnsi" w:hAnsiTheme="majorHAnsi" w:cstheme="majorHAnsi"/>
                <w:i/>
                <w:iCs/>
                <w:sz w:val="14"/>
                <w:szCs w:val="14"/>
              </w:rPr>
              <w:t>.</w:t>
            </w:r>
          </w:p>
          <w:p w14:paraId="02087764"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Learn to play the chords of the chorus.</w:t>
            </w:r>
          </w:p>
          <w:p w14:paraId="19D8EBEE"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Practise moving between the chords and the drone.</w:t>
            </w:r>
          </w:p>
          <w:p w14:paraId="31DFD092"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Listen to examples of music containing microtones.</w:t>
            </w:r>
          </w:p>
        </w:tc>
        <w:tc>
          <w:tcPr>
            <w:tcW w:w="1752" w:type="dxa"/>
          </w:tcPr>
          <w:p w14:paraId="725149FA"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Practise all of the elements, bringing them together in a performance of the piece.</w:t>
            </w:r>
          </w:p>
          <w:p w14:paraId="338FECF7"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Rehearse and perform their own version of </w:t>
            </w:r>
            <w:proofErr w:type="spellStart"/>
            <w:r w:rsidRPr="00267F2B">
              <w:rPr>
                <w:rFonts w:asciiTheme="majorHAnsi" w:hAnsiTheme="majorHAnsi" w:cstheme="majorHAnsi"/>
                <w:i/>
                <w:iCs/>
                <w:sz w:val="14"/>
                <w:szCs w:val="14"/>
              </w:rPr>
              <w:t>Madina</w:t>
            </w:r>
            <w:proofErr w:type="spellEnd"/>
            <w:r w:rsidRPr="00267F2B">
              <w:rPr>
                <w:rFonts w:asciiTheme="majorHAnsi" w:hAnsiTheme="majorHAnsi" w:cstheme="majorHAnsi"/>
                <w:i/>
                <w:iCs/>
                <w:sz w:val="14"/>
                <w:szCs w:val="14"/>
              </w:rPr>
              <w:t xml:space="preserve"> tun </w:t>
            </w:r>
            <w:proofErr w:type="spellStart"/>
            <w:r w:rsidRPr="00267F2B">
              <w:rPr>
                <w:rFonts w:asciiTheme="majorHAnsi" w:hAnsiTheme="majorHAnsi" w:cstheme="majorHAnsi"/>
                <w:i/>
                <w:iCs/>
                <w:sz w:val="14"/>
                <w:szCs w:val="14"/>
              </w:rPr>
              <w:t>nabi</w:t>
            </w:r>
            <w:proofErr w:type="spellEnd"/>
            <w:r w:rsidRPr="00267F2B">
              <w:rPr>
                <w:rFonts w:asciiTheme="majorHAnsi" w:hAnsiTheme="majorHAnsi" w:cstheme="majorHAnsi"/>
                <w:sz w:val="14"/>
                <w:szCs w:val="14"/>
              </w:rPr>
              <w:t>.</w:t>
            </w:r>
          </w:p>
          <w:p w14:paraId="33827DFF"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Reflect on what they have learnt during the unit.</w:t>
            </w:r>
          </w:p>
        </w:tc>
      </w:tr>
      <w:tr w:rsidR="000955A9" w:rsidRPr="005B46A9" w14:paraId="766A0D36" w14:textId="77777777" w:rsidTr="00F71E4B">
        <w:tc>
          <w:tcPr>
            <w:tcW w:w="1283" w:type="dxa"/>
            <w:gridSpan w:val="3"/>
            <w:shd w:val="clear" w:color="auto" w:fill="FFF2CC" w:themeFill="accent4" w:themeFillTint="33"/>
          </w:tcPr>
          <w:p w14:paraId="1B75B2BF" w14:textId="77777777" w:rsidR="000955A9" w:rsidRDefault="000955A9" w:rsidP="000955A9">
            <w:pPr>
              <w:pStyle w:val="NormalWeb"/>
              <w:shd w:val="clear" w:color="auto" w:fill="FFFFFF"/>
              <w:spacing w:before="0" w:beforeAutospacing="0"/>
              <w:rPr>
                <w:rFonts w:asciiTheme="minorHAnsi" w:hAnsiTheme="minorHAnsi" w:cstheme="minorHAnsi"/>
                <w:b/>
                <w:bCs/>
                <w:color w:val="434343"/>
                <w:sz w:val="16"/>
                <w:szCs w:val="16"/>
                <w:highlight w:val="green"/>
              </w:rPr>
            </w:pPr>
            <w:r>
              <w:rPr>
                <w:rFonts w:asciiTheme="minorHAnsi" w:hAnsiTheme="minorHAnsi" w:cstheme="minorHAnsi"/>
                <w:b/>
                <w:bCs/>
                <w:color w:val="434343"/>
                <w:sz w:val="16"/>
                <w:szCs w:val="16"/>
                <w:highlight w:val="green"/>
              </w:rPr>
              <w:t>PE (ML teach)</w:t>
            </w:r>
          </w:p>
          <w:p w14:paraId="0D5700D6" w14:textId="77777777" w:rsidR="000955A9" w:rsidRDefault="000955A9" w:rsidP="000955A9">
            <w:pPr>
              <w:pStyle w:val="NormalWeb"/>
              <w:shd w:val="clear" w:color="auto" w:fill="FFFFFF"/>
              <w:spacing w:before="0" w:beforeAutospacing="0"/>
              <w:rPr>
                <w:rFonts w:asciiTheme="minorHAnsi" w:hAnsiTheme="minorHAnsi" w:cstheme="minorHAnsi"/>
                <w:b/>
                <w:bCs/>
                <w:color w:val="434343"/>
                <w:sz w:val="16"/>
                <w:szCs w:val="16"/>
                <w:highlight w:val="green"/>
              </w:rPr>
            </w:pPr>
          </w:p>
          <w:p w14:paraId="5DC7D51A" w14:textId="77777777" w:rsidR="000955A9" w:rsidRDefault="000955A9" w:rsidP="000955A9">
            <w:pPr>
              <w:pStyle w:val="NormalWeb"/>
              <w:shd w:val="clear" w:color="auto" w:fill="FFFFFF"/>
              <w:spacing w:before="0" w:beforeAutospacing="0"/>
              <w:rPr>
                <w:rFonts w:asciiTheme="minorHAnsi" w:hAnsiTheme="minorHAnsi" w:cstheme="minorHAnsi"/>
                <w:b/>
                <w:bCs/>
                <w:color w:val="434343"/>
                <w:sz w:val="16"/>
                <w:szCs w:val="16"/>
                <w:highlight w:val="green"/>
              </w:rPr>
            </w:pPr>
            <w:r>
              <w:rPr>
                <w:rFonts w:asciiTheme="minorHAnsi" w:hAnsiTheme="minorHAnsi" w:cstheme="minorHAnsi"/>
                <w:b/>
                <w:bCs/>
                <w:color w:val="434343"/>
                <w:sz w:val="16"/>
                <w:szCs w:val="16"/>
                <w:highlight w:val="green"/>
              </w:rPr>
              <w:lastRenderedPageBreak/>
              <w:t>SPRING 1</w:t>
            </w:r>
          </w:p>
          <w:p w14:paraId="56472B99" w14:textId="77777777" w:rsidR="000955A9" w:rsidRPr="00F9209E" w:rsidRDefault="000955A9" w:rsidP="000955A9">
            <w:pPr>
              <w:pStyle w:val="NormalWeb"/>
              <w:shd w:val="clear" w:color="auto" w:fill="FFFFFF"/>
              <w:spacing w:before="0" w:beforeAutospacing="0"/>
              <w:rPr>
                <w:rFonts w:asciiTheme="minorHAnsi" w:hAnsiTheme="minorHAnsi" w:cstheme="minorHAnsi"/>
                <w:b/>
                <w:bCs/>
                <w:color w:val="434343"/>
                <w:sz w:val="16"/>
                <w:szCs w:val="16"/>
                <w:highlight w:val="green"/>
              </w:rPr>
            </w:pPr>
            <w:r w:rsidRPr="00F9209E">
              <w:rPr>
                <w:rFonts w:asciiTheme="minorHAnsi" w:hAnsiTheme="minorHAnsi" w:cstheme="minorHAnsi"/>
                <w:b/>
                <w:bCs/>
                <w:color w:val="434343"/>
                <w:sz w:val="16"/>
                <w:szCs w:val="16"/>
                <w:highlight w:val="green"/>
              </w:rPr>
              <w:t>Unit 1 Gymnas</w:t>
            </w:r>
            <w:r>
              <w:rPr>
                <w:rFonts w:asciiTheme="minorHAnsi" w:hAnsiTheme="minorHAnsi" w:cstheme="minorHAnsi"/>
                <w:b/>
                <w:bCs/>
                <w:color w:val="434343"/>
                <w:sz w:val="16"/>
                <w:szCs w:val="16"/>
                <w:highlight w:val="green"/>
              </w:rPr>
              <w:t>tics</w:t>
            </w:r>
          </w:p>
        </w:tc>
        <w:tc>
          <w:tcPr>
            <w:tcW w:w="2144" w:type="dxa"/>
            <w:gridSpan w:val="4"/>
          </w:tcPr>
          <w:p w14:paraId="03606EAB" w14:textId="77777777" w:rsidR="000955A9" w:rsidRDefault="000955A9" w:rsidP="000955A9">
            <w:pPr>
              <w:rPr>
                <w:rFonts w:asciiTheme="majorHAnsi" w:hAnsiTheme="majorHAnsi" w:cstheme="majorHAnsi"/>
                <w:sz w:val="14"/>
                <w:szCs w:val="14"/>
              </w:rPr>
            </w:pPr>
            <w:r w:rsidRPr="00ED5F37">
              <w:rPr>
                <w:rFonts w:asciiTheme="majorHAnsi" w:hAnsiTheme="majorHAnsi" w:cstheme="majorHAnsi"/>
                <w:sz w:val="14"/>
                <w:szCs w:val="14"/>
              </w:rPr>
              <w:lastRenderedPageBreak/>
              <w:t xml:space="preserve">1. Complete a four-element sequence containing actions at different heights and speeds </w:t>
            </w:r>
          </w:p>
          <w:p w14:paraId="258240AF" w14:textId="77777777" w:rsidR="000955A9" w:rsidRDefault="000955A9" w:rsidP="000955A9">
            <w:pPr>
              <w:rPr>
                <w:rFonts w:asciiTheme="majorHAnsi" w:hAnsiTheme="majorHAnsi" w:cstheme="majorHAnsi"/>
                <w:sz w:val="14"/>
                <w:szCs w:val="14"/>
              </w:rPr>
            </w:pPr>
            <w:r w:rsidRPr="00ED5F37">
              <w:rPr>
                <w:rFonts w:asciiTheme="majorHAnsi" w:hAnsiTheme="majorHAnsi" w:cstheme="majorHAnsi"/>
                <w:sz w:val="14"/>
                <w:szCs w:val="14"/>
              </w:rPr>
              <w:t>2. Take weight on hands to move forward</w:t>
            </w:r>
          </w:p>
          <w:p w14:paraId="10F833A6" w14:textId="77777777" w:rsidR="000955A9" w:rsidRPr="00ED5F37" w:rsidRDefault="000955A9" w:rsidP="000955A9">
            <w:pPr>
              <w:rPr>
                <w:rFonts w:asciiTheme="majorHAnsi" w:hAnsiTheme="majorHAnsi" w:cstheme="majorHAnsi"/>
                <w:sz w:val="14"/>
                <w:szCs w:val="14"/>
              </w:rPr>
            </w:pPr>
            <w:r w:rsidRPr="00ED5F37">
              <w:rPr>
                <w:rFonts w:asciiTheme="majorHAnsi" w:hAnsiTheme="majorHAnsi" w:cstheme="majorHAnsi"/>
                <w:sz w:val="14"/>
                <w:szCs w:val="14"/>
              </w:rPr>
              <w:t xml:space="preserve"> 3. Include symmetrical and asymmetrical shapes</w:t>
            </w:r>
          </w:p>
        </w:tc>
        <w:tc>
          <w:tcPr>
            <w:tcW w:w="2182" w:type="dxa"/>
            <w:gridSpan w:val="4"/>
          </w:tcPr>
          <w:p w14:paraId="1CE21204"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t xml:space="preserve">1. Explore symmetry as applied to both balance and travel </w:t>
            </w:r>
          </w:p>
          <w:p w14:paraId="27D9EB76"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t xml:space="preserve">2. Compose an individual symmetrical sequence </w:t>
            </w:r>
          </w:p>
          <w:p w14:paraId="6E2AD6B2" w14:textId="77777777" w:rsidR="000955A9" w:rsidRPr="00ED5F3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t>3. Attempt to combine sequences with a partner to create paired symmetrical sequences</w:t>
            </w:r>
          </w:p>
        </w:tc>
        <w:tc>
          <w:tcPr>
            <w:tcW w:w="2039" w:type="dxa"/>
            <w:gridSpan w:val="3"/>
          </w:tcPr>
          <w:p w14:paraId="7C7B59C8" w14:textId="77777777" w:rsidR="000955A9" w:rsidRPr="00ED5F3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t>1. Explore asymmetrical balances and travels 2. Compose an individual asymmetrical sequence 3. Attempt to combine sequences with a partner to create a paired asymmetrical sequence</w:t>
            </w:r>
          </w:p>
        </w:tc>
        <w:tc>
          <w:tcPr>
            <w:tcW w:w="1700" w:type="dxa"/>
            <w:gridSpan w:val="2"/>
          </w:tcPr>
          <w:p w14:paraId="233035E2"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t xml:space="preserve">1. Introduce partner counter balances 2. Work together to complete trust exercise </w:t>
            </w:r>
          </w:p>
          <w:p w14:paraId="0B8FEC0E" w14:textId="77777777" w:rsidR="000955A9" w:rsidRPr="00ED5F3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t>3. Create a short sequence that contains counter balances</w:t>
            </w:r>
          </w:p>
        </w:tc>
        <w:tc>
          <w:tcPr>
            <w:tcW w:w="2200" w:type="dxa"/>
            <w:gridSpan w:val="4"/>
          </w:tcPr>
          <w:p w14:paraId="2B5F9D78"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t xml:space="preserve">1. Apply compositional ideas to counterbalances </w:t>
            </w:r>
          </w:p>
          <w:p w14:paraId="0E28C9E8"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t xml:space="preserve">2. Move smoothly from one balance to another with a partner </w:t>
            </w:r>
          </w:p>
          <w:p w14:paraId="4DD67D6E" w14:textId="77777777" w:rsidR="000955A9" w:rsidRPr="00ED5F3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t>3. Show clear individual movements</w:t>
            </w:r>
          </w:p>
        </w:tc>
        <w:tc>
          <w:tcPr>
            <w:tcW w:w="2400" w:type="dxa"/>
            <w:gridSpan w:val="4"/>
          </w:tcPr>
          <w:p w14:paraId="3896CEFC"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t xml:space="preserve">1. Redo AFL task in pairs, including symmetrical and asymmetrical balances, travel, partner and counter partner balances                                        2. Show sequence to another couple, evaluate others’ sequence to select a component for improvement </w:t>
            </w:r>
          </w:p>
          <w:p w14:paraId="0C8F7437" w14:textId="77777777" w:rsidR="000955A9" w:rsidRPr="00ED5F3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ED5F37">
              <w:rPr>
                <w:rFonts w:asciiTheme="majorHAnsi" w:hAnsiTheme="majorHAnsi" w:cstheme="majorHAnsi"/>
                <w:sz w:val="14"/>
                <w:szCs w:val="14"/>
              </w:rPr>
              <w:lastRenderedPageBreak/>
              <w:t>3. Practise and refine an area for improvement</w:t>
            </w:r>
          </w:p>
        </w:tc>
      </w:tr>
      <w:tr w:rsidR="000955A9" w:rsidRPr="005B46A9" w14:paraId="0578BBEF" w14:textId="77777777" w:rsidTr="00F71E4B">
        <w:tc>
          <w:tcPr>
            <w:tcW w:w="1283" w:type="dxa"/>
            <w:gridSpan w:val="3"/>
            <w:shd w:val="clear" w:color="auto" w:fill="FFF2CC" w:themeFill="accent4" w:themeFillTint="33"/>
          </w:tcPr>
          <w:p w14:paraId="5D89C966" w14:textId="77777777" w:rsidR="000955A9" w:rsidRDefault="000955A9" w:rsidP="000955A9">
            <w:pPr>
              <w:pStyle w:val="NormalWeb"/>
              <w:shd w:val="clear" w:color="auto" w:fill="FFFFFF"/>
              <w:spacing w:before="0" w:beforeAutospacing="0"/>
              <w:rPr>
                <w:rFonts w:asciiTheme="minorHAnsi" w:hAnsiTheme="minorHAnsi" w:cstheme="minorHAnsi"/>
                <w:b/>
                <w:bCs/>
                <w:color w:val="434343"/>
                <w:sz w:val="16"/>
                <w:szCs w:val="16"/>
              </w:rPr>
            </w:pPr>
            <w:r>
              <w:rPr>
                <w:rFonts w:asciiTheme="minorHAnsi" w:hAnsiTheme="minorHAnsi" w:cstheme="minorHAnsi"/>
                <w:b/>
                <w:bCs/>
                <w:color w:val="434343"/>
                <w:sz w:val="16"/>
                <w:szCs w:val="16"/>
              </w:rPr>
              <w:lastRenderedPageBreak/>
              <w:t>PE (Swim leachers teach)</w:t>
            </w:r>
          </w:p>
          <w:p w14:paraId="0A0046C5" w14:textId="77777777" w:rsidR="000955A9" w:rsidRDefault="000955A9" w:rsidP="000955A9">
            <w:pPr>
              <w:pStyle w:val="NormalWeb"/>
              <w:shd w:val="clear" w:color="auto" w:fill="FFFFFF"/>
              <w:spacing w:before="0" w:beforeAutospacing="0"/>
              <w:rPr>
                <w:rFonts w:asciiTheme="minorHAnsi" w:hAnsiTheme="minorHAnsi" w:cstheme="minorHAnsi"/>
                <w:b/>
                <w:bCs/>
                <w:color w:val="434343"/>
                <w:sz w:val="16"/>
                <w:szCs w:val="16"/>
              </w:rPr>
            </w:pPr>
            <w:r>
              <w:rPr>
                <w:rFonts w:asciiTheme="minorHAnsi" w:hAnsiTheme="minorHAnsi" w:cstheme="minorHAnsi"/>
                <w:b/>
                <w:bCs/>
                <w:color w:val="434343"/>
                <w:sz w:val="16"/>
                <w:szCs w:val="16"/>
              </w:rPr>
              <w:t>SPRING 1</w:t>
            </w:r>
          </w:p>
          <w:p w14:paraId="47A79895" w14:textId="77777777" w:rsidR="000955A9" w:rsidRPr="00F9209E" w:rsidRDefault="000955A9" w:rsidP="000955A9">
            <w:pPr>
              <w:pStyle w:val="NormalWeb"/>
              <w:shd w:val="clear" w:color="auto" w:fill="FFFFFF"/>
              <w:spacing w:before="0" w:beforeAutospacing="0"/>
              <w:rPr>
                <w:rFonts w:asciiTheme="minorHAnsi" w:hAnsiTheme="minorHAnsi" w:cstheme="minorHAnsi"/>
                <w:b/>
                <w:bCs/>
                <w:color w:val="434343"/>
                <w:sz w:val="16"/>
                <w:szCs w:val="16"/>
              </w:rPr>
            </w:pPr>
            <w:r w:rsidRPr="00F9209E">
              <w:rPr>
                <w:rFonts w:asciiTheme="minorHAnsi" w:hAnsiTheme="minorHAnsi" w:cstheme="minorHAnsi"/>
                <w:b/>
                <w:bCs/>
                <w:color w:val="434343"/>
                <w:sz w:val="16"/>
                <w:szCs w:val="16"/>
              </w:rPr>
              <w:t>Intermediate Swimming</w:t>
            </w:r>
          </w:p>
        </w:tc>
        <w:tc>
          <w:tcPr>
            <w:tcW w:w="2144" w:type="dxa"/>
            <w:gridSpan w:val="4"/>
          </w:tcPr>
          <w:p w14:paraId="03955BA2" w14:textId="77777777" w:rsidR="000955A9" w:rsidRPr="001A47B3" w:rsidRDefault="000955A9" w:rsidP="000955A9">
            <w:pPr>
              <w:rPr>
                <w:rFonts w:asciiTheme="majorHAnsi" w:hAnsiTheme="majorHAnsi" w:cstheme="majorHAnsi"/>
                <w:sz w:val="14"/>
                <w:szCs w:val="14"/>
              </w:rPr>
            </w:pPr>
            <w:r>
              <w:rPr>
                <w:rFonts w:asciiTheme="majorHAnsi" w:hAnsiTheme="majorHAnsi" w:cstheme="majorHAnsi"/>
                <w:sz w:val="14"/>
                <w:szCs w:val="14"/>
              </w:rPr>
              <w:t>Dependent on previous progress</w:t>
            </w:r>
          </w:p>
        </w:tc>
        <w:tc>
          <w:tcPr>
            <w:tcW w:w="2182" w:type="dxa"/>
            <w:gridSpan w:val="4"/>
          </w:tcPr>
          <w:p w14:paraId="13E8FE9E" w14:textId="77777777" w:rsidR="000955A9" w:rsidRPr="001A47B3" w:rsidRDefault="000955A9" w:rsidP="000955A9">
            <w:pPr>
              <w:pStyle w:val="paragraph"/>
              <w:spacing w:before="0" w:beforeAutospacing="0" w:after="0" w:afterAutospacing="0"/>
              <w:textAlignment w:val="baseline"/>
              <w:rPr>
                <w:rFonts w:asciiTheme="majorHAnsi" w:hAnsiTheme="majorHAnsi" w:cstheme="majorHAnsi"/>
                <w:sz w:val="14"/>
                <w:szCs w:val="14"/>
              </w:rPr>
            </w:pPr>
          </w:p>
        </w:tc>
        <w:tc>
          <w:tcPr>
            <w:tcW w:w="2039" w:type="dxa"/>
            <w:gridSpan w:val="3"/>
          </w:tcPr>
          <w:p w14:paraId="6C7C9FAE" w14:textId="77777777" w:rsidR="000955A9" w:rsidRPr="001A47B3" w:rsidRDefault="000955A9" w:rsidP="000955A9">
            <w:pPr>
              <w:pStyle w:val="paragraph"/>
              <w:spacing w:before="0" w:beforeAutospacing="0" w:after="0" w:afterAutospacing="0"/>
              <w:textAlignment w:val="baseline"/>
              <w:rPr>
                <w:rFonts w:asciiTheme="majorHAnsi" w:hAnsiTheme="majorHAnsi" w:cstheme="majorHAnsi"/>
                <w:sz w:val="14"/>
                <w:szCs w:val="14"/>
              </w:rPr>
            </w:pPr>
          </w:p>
        </w:tc>
        <w:tc>
          <w:tcPr>
            <w:tcW w:w="1700" w:type="dxa"/>
            <w:gridSpan w:val="2"/>
          </w:tcPr>
          <w:p w14:paraId="0406BD77" w14:textId="77777777" w:rsidR="000955A9" w:rsidRPr="001A47B3" w:rsidRDefault="000955A9" w:rsidP="000955A9">
            <w:pPr>
              <w:pStyle w:val="paragraph"/>
              <w:spacing w:before="0" w:beforeAutospacing="0" w:after="0" w:afterAutospacing="0"/>
              <w:textAlignment w:val="baseline"/>
              <w:rPr>
                <w:rFonts w:asciiTheme="majorHAnsi" w:hAnsiTheme="majorHAnsi" w:cstheme="majorHAnsi"/>
                <w:sz w:val="14"/>
                <w:szCs w:val="14"/>
              </w:rPr>
            </w:pPr>
          </w:p>
        </w:tc>
        <w:tc>
          <w:tcPr>
            <w:tcW w:w="2200" w:type="dxa"/>
            <w:gridSpan w:val="4"/>
          </w:tcPr>
          <w:p w14:paraId="119F3D66" w14:textId="77777777" w:rsidR="000955A9" w:rsidRPr="001A47B3" w:rsidRDefault="000955A9" w:rsidP="000955A9">
            <w:pPr>
              <w:pStyle w:val="paragraph"/>
              <w:spacing w:before="0" w:beforeAutospacing="0" w:after="0" w:afterAutospacing="0"/>
              <w:textAlignment w:val="baseline"/>
              <w:rPr>
                <w:rFonts w:asciiTheme="majorHAnsi" w:hAnsiTheme="majorHAnsi" w:cstheme="majorHAnsi"/>
                <w:sz w:val="14"/>
                <w:szCs w:val="14"/>
              </w:rPr>
            </w:pPr>
          </w:p>
        </w:tc>
        <w:tc>
          <w:tcPr>
            <w:tcW w:w="2400" w:type="dxa"/>
            <w:gridSpan w:val="4"/>
          </w:tcPr>
          <w:p w14:paraId="25032A41" w14:textId="77777777" w:rsidR="000955A9" w:rsidRPr="001A47B3" w:rsidRDefault="000955A9" w:rsidP="000955A9">
            <w:pPr>
              <w:pStyle w:val="paragraph"/>
              <w:spacing w:before="0" w:beforeAutospacing="0" w:after="0" w:afterAutospacing="0"/>
              <w:jc w:val="center"/>
              <w:textAlignment w:val="baseline"/>
              <w:rPr>
                <w:rFonts w:asciiTheme="majorHAnsi" w:hAnsiTheme="majorHAnsi" w:cstheme="majorHAnsi"/>
                <w:sz w:val="14"/>
                <w:szCs w:val="14"/>
              </w:rPr>
            </w:pPr>
          </w:p>
        </w:tc>
      </w:tr>
      <w:tr w:rsidR="000955A9" w:rsidRPr="005B46A9" w14:paraId="399909C4" w14:textId="77777777" w:rsidTr="00F71E4B">
        <w:tc>
          <w:tcPr>
            <w:tcW w:w="1067" w:type="dxa"/>
            <w:gridSpan w:val="2"/>
            <w:shd w:val="clear" w:color="auto" w:fill="auto"/>
          </w:tcPr>
          <w:p w14:paraId="03CE7BC5" w14:textId="77777777" w:rsidR="000955A9" w:rsidRDefault="000955A9" w:rsidP="000955A9">
            <w:pPr>
              <w:rPr>
                <w:rFonts w:asciiTheme="majorHAnsi" w:hAnsiTheme="majorHAnsi" w:cstheme="majorHAnsi"/>
                <w:b/>
                <w:bCs/>
                <w:sz w:val="12"/>
                <w:szCs w:val="12"/>
              </w:rPr>
            </w:pPr>
            <w:r>
              <w:rPr>
                <w:rFonts w:asciiTheme="majorHAnsi" w:hAnsiTheme="majorHAnsi" w:cstheme="majorHAnsi"/>
                <w:b/>
                <w:bCs/>
                <w:sz w:val="12"/>
                <w:szCs w:val="12"/>
              </w:rPr>
              <w:t>Computing</w:t>
            </w:r>
          </w:p>
          <w:p w14:paraId="236EF408" w14:textId="77777777" w:rsidR="000955A9" w:rsidRDefault="000955A9" w:rsidP="000955A9">
            <w:pPr>
              <w:rPr>
                <w:rFonts w:asciiTheme="majorHAnsi" w:hAnsiTheme="majorHAnsi" w:cstheme="majorHAnsi"/>
                <w:b/>
                <w:bCs/>
                <w:sz w:val="12"/>
                <w:szCs w:val="12"/>
              </w:rPr>
            </w:pPr>
          </w:p>
          <w:p w14:paraId="7294AAF9" w14:textId="77777777" w:rsidR="000955A9" w:rsidRDefault="000955A9" w:rsidP="000955A9">
            <w:pPr>
              <w:rPr>
                <w:rFonts w:asciiTheme="majorHAnsi" w:hAnsiTheme="majorHAnsi" w:cstheme="majorHAnsi"/>
                <w:b/>
                <w:bCs/>
                <w:sz w:val="12"/>
                <w:szCs w:val="12"/>
              </w:rPr>
            </w:pPr>
            <w:r>
              <w:rPr>
                <w:rFonts w:asciiTheme="majorHAnsi" w:hAnsiTheme="majorHAnsi" w:cstheme="majorHAnsi"/>
                <w:b/>
                <w:bCs/>
                <w:sz w:val="12"/>
                <w:szCs w:val="12"/>
              </w:rPr>
              <w:t>Spring 1</w:t>
            </w:r>
          </w:p>
          <w:p w14:paraId="4C700B04" w14:textId="77777777" w:rsidR="000955A9" w:rsidRDefault="000955A9" w:rsidP="000955A9">
            <w:pPr>
              <w:rPr>
                <w:rFonts w:asciiTheme="majorHAnsi" w:hAnsiTheme="majorHAnsi" w:cstheme="majorHAnsi"/>
                <w:b/>
                <w:bCs/>
                <w:sz w:val="12"/>
                <w:szCs w:val="12"/>
              </w:rPr>
            </w:pPr>
          </w:p>
          <w:p w14:paraId="01637C56" w14:textId="77777777" w:rsidR="000955A9" w:rsidRPr="00373C18" w:rsidRDefault="000955A9" w:rsidP="000955A9">
            <w:pPr>
              <w:rPr>
                <w:rFonts w:asciiTheme="majorHAnsi" w:hAnsiTheme="majorHAnsi" w:cstheme="majorHAnsi"/>
                <w:b/>
                <w:bCs/>
                <w:sz w:val="12"/>
                <w:szCs w:val="12"/>
              </w:rPr>
            </w:pPr>
            <w:r w:rsidRPr="00373C18">
              <w:rPr>
                <w:rFonts w:asciiTheme="majorHAnsi" w:hAnsiTheme="majorHAnsi" w:cstheme="majorHAnsi"/>
                <w:b/>
                <w:bCs/>
                <w:sz w:val="12"/>
                <w:szCs w:val="12"/>
              </w:rPr>
              <w:t>Programming A – Selection in physical programming</w:t>
            </w:r>
          </w:p>
          <w:p w14:paraId="60A5A796" w14:textId="77777777" w:rsidR="000955A9" w:rsidRPr="00373C18" w:rsidRDefault="000955A9" w:rsidP="000955A9">
            <w:pPr>
              <w:spacing w:after="160" w:line="259" w:lineRule="auto"/>
              <w:rPr>
                <w:rFonts w:asciiTheme="majorHAnsi" w:hAnsiTheme="majorHAnsi" w:cstheme="majorHAnsi"/>
                <w:sz w:val="12"/>
                <w:szCs w:val="12"/>
              </w:rPr>
            </w:pPr>
            <w:r w:rsidRPr="00373C18">
              <w:rPr>
                <w:rFonts w:asciiTheme="majorHAnsi" w:hAnsiTheme="majorHAnsi" w:cstheme="majorHAnsi"/>
                <w:sz w:val="12"/>
                <w:szCs w:val="12"/>
              </w:rPr>
              <w:t xml:space="preserve">In this unit, learners will use physical computing to explore the concept of selection in programming through the use of the Crumble programming environment. Learners will be introduced to a microcontroller (Crumble controller) and learn how to connect and program it to control components (including output devices — </w:t>
            </w:r>
            <w:r w:rsidRPr="00373C18">
              <w:rPr>
                <w:rFonts w:asciiTheme="majorHAnsi" w:hAnsiTheme="majorHAnsi" w:cstheme="majorHAnsi"/>
                <w:sz w:val="12"/>
                <w:szCs w:val="12"/>
              </w:rPr>
              <w:lastRenderedPageBreak/>
              <w:t xml:space="preserve">LEDs and motors). Learners will be introduced to conditions as a means of controlling the flow of actions in a program. Learners will make use of their knowledge of repetition and conditions when introduced to the concept of selection (through the ‘if...then...’ structure) and write algorithms and programs that utilise this concept. To conclude the unit, learners will design and make a working model of a fairground carousel that will demonstrate their understanding of how the microcontroller and its components are connected, and how selection can be used to control the </w:t>
            </w:r>
            <w:r w:rsidRPr="00373C18">
              <w:rPr>
                <w:rFonts w:asciiTheme="majorHAnsi" w:hAnsiTheme="majorHAnsi" w:cstheme="majorHAnsi"/>
                <w:sz w:val="12"/>
                <w:szCs w:val="12"/>
              </w:rPr>
              <w:lastRenderedPageBreak/>
              <w:t>operation of the model. Throughout this unit, learners will apply the stages of programming design.</w:t>
            </w:r>
          </w:p>
        </w:tc>
        <w:tc>
          <w:tcPr>
            <w:tcW w:w="1928" w:type="dxa"/>
            <w:gridSpan w:val="3"/>
            <w:shd w:val="clear" w:color="auto" w:fill="auto"/>
          </w:tcPr>
          <w:p w14:paraId="4E1B161C" w14:textId="77777777" w:rsidR="000955A9" w:rsidRPr="00373C18" w:rsidRDefault="000955A9" w:rsidP="000955A9">
            <w:pPr>
              <w:rPr>
                <w:rFonts w:asciiTheme="majorHAnsi" w:hAnsiTheme="majorHAnsi" w:cstheme="majorHAnsi"/>
                <w:sz w:val="12"/>
                <w:szCs w:val="12"/>
              </w:rPr>
            </w:pPr>
            <w:r w:rsidRPr="00373C18">
              <w:rPr>
                <w:rFonts w:asciiTheme="majorHAnsi" w:hAnsiTheme="majorHAnsi" w:cstheme="majorHAnsi"/>
                <w:sz w:val="12"/>
                <w:szCs w:val="12"/>
              </w:rPr>
              <w:lastRenderedPageBreak/>
              <w:t xml:space="preserve">To control a simple circuit connected to a computer </w:t>
            </w:r>
          </w:p>
          <w:p w14:paraId="002C15B4" w14:textId="77777777" w:rsidR="000955A9" w:rsidRPr="00373C18" w:rsidRDefault="000955A9" w:rsidP="000955A9">
            <w:pPr>
              <w:numPr>
                <w:ilvl w:val="0"/>
                <w:numId w:val="4"/>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create a simple circuit and connect it to a microcontroller</w:t>
            </w:r>
          </w:p>
          <w:p w14:paraId="36495296" w14:textId="77777777" w:rsidR="000955A9" w:rsidRPr="00373C18" w:rsidRDefault="000955A9" w:rsidP="000955A9">
            <w:pPr>
              <w:numPr>
                <w:ilvl w:val="0"/>
                <w:numId w:val="4"/>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program a microcontroller to make an LED switch on</w:t>
            </w:r>
          </w:p>
          <w:p w14:paraId="35F2272D" w14:textId="77777777" w:rsidR="000955A9" w:rsidRPr="00373C18" w:rsidRDefault="000955A9" w:rsidP="000955A9">
            <w:pPr>
              <w:numPr>
                <w:ilvl w:val="0"/>
                <w:numId w:val="4"/>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explain what an infinite loop does</w:t>
            </w:r>
          </w:p>
        </w:tc>
        <w:tc>
          <w:tcPr>
            <w:tcW w:w="2182" w:type="dxa"/>
            <w:gridSpan w:val="4"/>
            <w:shd w:val="clear" w:color="auto" w:fill="auto"/>
          </w:tcPr>
          <w:p w14:paraId="25D5B3AE" w14:textId="77777777" w:rsidR="000955A9" w:rsidRPr="00373C18" w:rsidRDefault="000955A9" w:rsidP="000955A9">
            <w:pPr>
              <w:rPr>
                <w:rFonts w:asciiTheme="majorHAnsi" w:hAnsiTheme="majorHAnsi" w:cstheme="majorHAnsi"/>
                <w:sz w:val="12"/>
                <w:szCs w:val="12"/>
              </w:rPr>
            </w:pPr>
            <w:r w:rsidRPr="00373C18">
              <w:rPr>
                <w:rFonts w:asciiTheme="majorHAnsi" w:hAnsiTheme="majorHAnsi" w:cstheme="majorHAnsi"/>
                <w:sz w:val="12"/>
                <w:szCs w:val="12"/>
              </w:rPr>
              <w:t>To write a program that includes count-controlled loops</w:t>
            </w:r>
          </w:p>
          <w:p w14:paraId="125AD4E2" w14:textId="77777777" w:rsidR="000955A9" w:rsidRPr="00373C18" w:rsidRDefault="000955A9" w:rsidP="000955A9">
            <w:pPr>
              <w:numPr>
                <w:ilvl w:val="0"/>
                <w:numId w:val="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connect more than one output component to a microcontroller</w:t>
            </w:r>
          </w:p>
          <w:p w14:paraId="41A59E32" w14:textId="77777777" w:rsidR="000955A9" w:rsidRPr="00373C18" w:rsidRDefault="000955A9" w:rsidP="000955A9">
            <w:pPr>
              <w:numPr>
                <w:ilvl w:val="0"/>
                <w:numId w:val="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a count-controlled loop to control outputs</w:t>
            </w:r>
          </w:p>
          <w:p w14:paraId="09B2B192" w14:textId="77777777" w:rsidR="000955A9" w:rsidRPr="00373C18" w:rsidRDefault="000955A9" w:rsidP="000955A9">
            <w:pPr>
              <w:numPr>
                <w:ilvl w:val="0"/>
                <w:numId w:val="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design sequences that use count-controlled loops</w:t>
            </w:r>
          </w:p>
        </w:tc>
        <w:tc>
          <w:tcPr>
            <w:tcW w:w="2471" w:type="dxa"/>
            <w:gridSpan w:val="5"/>
            <w:shd w:val="clear" w:color="auto" w:fill="auto"/>
          </w:tcPr>
          <w:p w14:paraId="2752D381" w14:textId="77777777" w:rsidR="000955A9" w:rsidRPr="00373C18" w:rsidRDefault="000955A9" w:rsidP="000955A9">
            <w:pPr>
              <w:rPr>
                <w:rFonts w:asciiTheme="majorHAnsi" w:hAnsiTheme="majorHAnsi" w:cstheme="majorHAnsi"/>
                <w:sz w:val="12"/>
                <w:szCs w:val="12"/>
              </w:rPr>
            </w:pPr>
            <w:r w:rsidRPr="00373C18">
              <w:rPr>
                <w:rFonts w:asciiTheme="majorHAnsi" w:hAnsiTheme="majorHAnsi" w:cstheme="majorHAnsi"/>
                <w:sz w:val="12"/>
                <w:szCs w:val="12"/>
              </w:rPr>
              <w:t>To explain that a loop can stop when a condition is met</w:t>
            </w:r>
          </w:p>
          <w:p w14:paraId="2F88CECF" w14:textId="77777777" w:rsidR="000955A9" w:rsidRPr="00373C18" w:rsidRDefault="000955A9" w:rsidP="000955A9">
            <w:pPr>
              <w:numPr>
                <w:ilvl w:val="0"/>
                <w:numId w:val="6"/>
              </w:numPr>
              <w:spacing w:line="276" w:lineRule="auto"/>
              <w:rPr>
                <w:rFonts w:asciiTheme="majorHAnsi" w:hAnsiTheme="majorHAnsi" w:cstheme="majorHAnsi"/>
                <w:sz w:val="12"/>
                <w:szCs w:val="12"/>
              </w:rPr>
            </w:pPr>
            <w:r w:rsidRPr="00373C18">
              <w:rPr>
                <w:rFonts w:asciiTheme="majorHAnsi" w:hAnsiTheme="majorHAnsi" w:cstheme="majorHAnsi"/>
                <w:sz w:val="12"/>
                <w:szCs w:val="12"/>
              </w:rPr>
              <w:t xml:space="preserve">I can explain that a condition is either true or false </w:t>
            </w:r>
          </w:p>
          <w:p w14:paraId="2E72B7F6" w14:textId="77777777" w:rsidR="000955A9" w:rsidRPr="00373C18" w:rsidRDefault="000955A9" w:rsidP="000955A9">
            <w:pPr>
              <w:numPr>
                <w:ilvl w:val="0"/>
                <w:numId w:val="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design a conditional loop</w:t>
            </w:r>
          </w:p>
          <w:p w14:paraId="02082D44" w14:textId="77777777" w:rsidR="000955A9" w:rsidRPr="00373C18" w:rsidRDefault="000955A9" w:rsidP="000955A9">
            <w:pPr>
              <w:numPr>
                <w:ilvl w:val="0"/>
                <w:numId w:val="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program a microcontroller to respond to an input</w:t>
            </w:r>
          </w:p>
        </w:tc>
        <w:tc>
          <w:tcPr>
            <w:tcW w:w="2132" w:type="dxa"/>
            <w:gridSpan w:val="4"/>
            <w:shd w:val="clear" w:color="auto" w:fill="auto"/>
          </w:tcPr>
          <w:p w14:paraId="0EBD3577" w14:textId="77777777" w:rsidR="000955A9" w:rsidRPr="00373C18" w:rsidRDefault="000955A9" w:rsidP="000955A9">
            <w:pPr>
              <w:rPr>
                <w:rFonts w:asciiTheme="majorHAnsi" w:hAnsiTheme="majorHAnsi" w:cstheme="majorHAnsi"/>
                <w:sz w:val="12"/>
                <w:szCs w:val="12"/>
              </w:rPr>
            </w:pPr>
            <w:r w:rsidRPr="00373C18">
              <w:rPr>
                <w:rFonts w:asciiTheme="majorHAnsi" w:hAnsiTheme="majorHAnsi" w:cstheme="majorHAnsi"/>
                <w:sz w:val="12"/>
                <w:szCs w:val="12"/>
              </w:rPr>
              <w:t>To explain that a loop can be used to repeatedly check whether a condition has been met</w:t>
            </w:r>
          </w:p>
          <w:p w14:paraId="0BB8CCB6" w14:textId="77777777" w:rsidR="000955A9" w:rsidRPr="00373C18" w:rsidRDefault="000955A9" w:rsidP="000955A9">
            <w:pPr>
              <w:numPr>
                <w:ilvl w:val="0"/>
                <w:numId w:val="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explain that a condition being met can start an action</w:t>
            </w:r>
          </w:p>
          <w:p w14:paraId="4B920841" w14:textId="77777777" w:rsidR="000955A9" w:rsidRPr="00373C18" w:rsidRDefault="000955A9" w:rsidP="000955A9">
            <w:pPr>
              <w:numPr>
                <w:ilvl w:val="0"/>
                <w:numId w:val="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a condition and an action in my project</w:t>
            </w:r>
          </w:p>
          <w:p w14:paraId="3C5390E9" w14:textId="77777777" w:rsidR="000955A9" w:rsidRPr="00373C18" w:rsidRDefault="000955A9" w:rsidP="000955A9">
            <w:pPr>
              <w:numPr>
                <w:ilvl w:val="0"/>
                <w:numId w:val="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selection (an ‘if…then…’ statement) to direct the flow of a program</w:t>
            </w:r>
          </w:p>
        </w:tc>
        <w:tc>
          <w:tcPr>
            <w:tcW w:w="2200" w:type="dxa"/>
            <w:gridSpan w:val="4"/>
            <w:shd w:val="clear" w:color="auto" w:fill="auto"/>
          </w:tcPr>
          <w:p w14:paraId="6CEB18AD" w14:textId="77777777" w:rsidR="000955A9" w:rsidRPr="00373C18" w:rsidRDefault="000955A9" w:rsidP="000955A9">
            <w:pPr>
              <w:rPr>
                <w:rFonts w:asciiTheme="majorHAnsi" w:hAnsiTheme="majorHAnsi" w:cstheme="majorHAnsi"/>
                <w:sz w:val="12"/>
                <w:szCs w:val="12"/>
              </w:rPr>
            </w:pPr>
            <w:r w:rsidRPr="00373C18">
              <w:rPr>
                <w:rFonts w:asciiTheme="majorHAnsi" w:hAnsiTheme="majorHAnsi" w:cstheme="majorHAnsi"/>
                <w:sz w:val="12"/>
                <w:szCs w:val="12"/>
              </w:rPr>
              <w:t>To design a physical project that includes selection</w:t>
            </w:r>
          </w:p>
          <w:p w14:paraId="121EA37B" w14:textId="77777777" w:rsidR="000955A9" w:rsidRPr="00373C18" w:rsidRDefault="000955A9" w:rsidP="000955A9">
            <w:pPr>
              <w:numPr>
                <w:ilvl w:val="0"/>
                <w:numId w:val="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a real-world example of a condition starting an action</w:t>
            </w:r>
          </w:p>
          <w:p w14:paraId="3C725843" w14:textId="77777777" w:rsidR="000955A9" w:rsidRPr="00373C18" w:rsidRDefault="000955A9" w:rsidP="000955A9">
            <w:pPr>
              <w:numPr>
                <w:ilvl w:val="0"/>
                <w:numId w:val="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describe what my project will do</w:t>
            </w:r>
          </w:p>
          <w:p w14:paraId="09B0CD1F" w14:textId="77777777" w:rsidR="000955A9" w:rsidRPr="00373C18" w:rsidRDefault="000955A9" w:rsidP="000955A9">
            <w:pPr>
              <w:numPr>
                <w:ilvl w:val="0"/>
                <w:numId w:val="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create a detailed drawing of my project</w:t>
            </w:r>
          </w:p>
          <w:p w14:paraId="5EB9DC60" w14:textId="77777777" w:rsidR="000955A9" w:rsidRPr="00373C18" w:rsidRDefault="000955A9" w:rsidP="000955A9">
            <w:pPr>
              <w:widowControl w:val="0"/>
              <w:rPr>
                <w:rFonts w:asciiTheme="majorHAnsi" w:hAnsiTheme="majorHAnsi" w:cstheme="majorHAnsi"/>
                <w:sz w:val="12"/>
                <w:szCs w:val="12"/>
              </w:rPr>
            </w:pPr>
          </w:p>
        </w:tc>
        <w:tc>
          <w:tcPr>
            <w:tcW w:w="1968" w:type="dxa"/>
            <w:gridSpan w:val="2"/>
            <w:shd w:val="clear" w:color="auto" w:fill="auto"/>
          </w:tcPr>
          <w:p w14:paraId="1B483EF8" w14:textId="77777777" w:rsidR="000955A9" w:rsidRPr="00373C18" w:rsidRDefault="000955A9" w:rsidP="000955A9">
            <w:pPr>
              <w:rPr>
                <w:rFonts w:asciiTheme="majorHAnsi" w:hAnsiTheme="majorHAnsi" w:cstheme="majorHAnsi"/>
                <w:sz w:val="12"/>
                <w:szCs w:val="12"/>
              </w:rPr>
            </w:pPr>
            <w:r w:rsidRPr="00373C18">
              <w:rPr>
                <w:rFonts w:asciiTheme="majorHAnsi" w:hAnsiTheme="majorHAnsi" w:cstheme="majorHAnsi"/>
                <w:sz w:val="12"/>
                <w:szCs w:val="12"/>
              </w:rPr>
              <w:t>To create a program that controls a physical computing project</w:t>
            </w:r>
          </w:p>
          <w:p w14:paraId="3DA47FBE" w14:textId="77777777" w:rsidR="000955A9" w:rsidRPr="00373C18" w:rsidRDefault="000955A9" w:rsidP="000955A9">
            <w:pPr>
              <w:numPr>
                <w:ilvl w:val="0"/>
                <w:numId w:val="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write an algorithm that describes what my model will do</w:t>
            </w:r>
          </w:p>
          <w:p w14:paraId="6AC57915" w14:textId="77777777" w:rsidR="000955A9" w:rsidRPr="00373C18" w:rsidRDefault="000955A9" w:rsidP="000955A9">
            <w:pPr>
              <w:numPr>
                <w:ilvl w:val="0"/>
                <w:numId w:val="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selection to produce an intended outcome</w:t>
            </w:r>
          </w:p>
          <w:p w14:paraId="34C30B66" w14:textId="77777777" w:rsidR="000955A9" w:rsidRPr="00373C18" w:rsidRDefault="000955A9" w:rsidP="000955A9">
            <w:pPr>
              <w:numPr>
                <w:ilvl w:val="0"/>
                <w:numId w:val="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test and debug my project</w:t>
            </w:r>
          </w:p>
        </w:tc>
      </w:tr>
      <w:tr w:rsidR="000955A9" w:rsidRPr="005B46A9" w14:paraId="3AB642B2" w14:textId="77777777" w:rsidTr="00F71E4B">
        <w:tc>
          <w:tcPr>
            <w:tcW w:w="851" w:type="dxa"/>
          </w:tcPr>
          <w:p w14:paraId="3F188982" w14:textId="77777777" w:rsidR="000955A9" w:rsidRDefault="000955A9" w:rsidP="000955A9">
            <w:pPr>
              <w:rPr>
                <w:b/>
                <w:sz w:val="16"/>
                <w:szCs w:val="16"/>
              </w:rPr>
            </w:pPr>
            <w:r>
              <w:rPr>
                <w:b/>
                <w:sz w:val="16"/>
                <w:szCs w:val="16"/>
              </w:rPr>
              <w:lastRenderedPageBreak/>
              <w:t>PSHE</w:t>
            </w:r>
          </w:p>
        </w:tc>
        <w:tc>
          <w:tcPr>
            <w:tcW w:w="2360" w:type="dxa"/>
            <w:gridSpan w:val="5"/>
          </w:tcPr>
          <w:p w14:paraId="2B6009E2" w14:textId="77777777" w:rsidR="000955A9" w:rsidRPr="00B4763F" w:rsidRDefault="000955A9" w:rsidP="000955A9">
            <w:pPr>
              <w:rPr>
                <w:sz w:val="16"/>
                <w:szCs w:val="16"/>
              </w:rPr>
            </w:pPr>
          </w:p>
        </w:tc>
        <w:tc>
          <w:tcPr>
            <w:tcW w:w="2182" w:type="dxa"/>
            <w:gridSpan w:val="4"/>
          </w:tcPr>
          <w:p w14:paraId="1E67EBC9" w14:textId="77777777" w:rsidR="000955A9" w:rsidRPr="00B4763F" w:rsidRDefault="000955A9" w:rsidP="000955A9">
            <w:pPr>
              <w:rPr>
                <w:sz w:val="16"/>
                <w:szCs w:val="16"/>
              </w:rPr>
            </w:pPr>
          </w:p>
        </w:tc>
        <w:tc>
          <w:tcPr>
            <w:tcW w:w="2039" w:type="dxa"/>
            <w:gridSpan w:val="3"/>
          </w:tcPr>
          <w:p w14:paraId="13CD38D7" w14:textId="77777777" w:rsidR="000955A9" w:rsidRPr="00B4763F" w:rsidRDefault="000955A9" w:rsidP="000955A9">
            <w:pPr>
              <w:rPr>
                <w:sz w:val="16"/>
                <w:szCs w:val="16"/>
              </w:rPr>
            </w:pPr>
          </w:p>
        </w:tc>
        <w:tc>
          <w:tcPr>
            <w:tcW w:w="2132" w:type="dxa"/>
            <w:gridSpan w:val="4"/>
          </w:tcPr>
          <w:p w14:paraId="430A5A22" w14:textId="77777777" w:rsidR="000955A9" w:rsidRPr="00B4763F" w:rsidRDefault="000955A9" w:rsidP="000955A9">
            <w:pPr>
              <w:rPr>
                <w:sz w:val="16"/>
                <w:szCs w:val="16"/>
              </w:rPr>
            </w:pPr>
          </w:p>
        </w:tc>
        <w:tc>
          <w:tcPr>
            <w:tcW w:w="2200" w:type="dxa"/>
            <w:gridSpan w:val="4"/>
          </w:tcPr>
          <w:p w14:paraId="7F30B5DF" w14:textId="77777777" w:rsidR="000955A9" w:rsidRPr="00B4763F" w:rsidRDefault="000955A9" w:rsidP="000955A9">
            <w:pPr>
              <w:rPr>
                <w:sz w:val="16"/>
                <w:szCs w:val="16"/>
              </w:rPr>
            </w:pPr>
          </w:p>
        </w:tc>
        <w:tc>
          <w:tcPr>
            <w:tcW w:w="2184" w:type="dxa"/>
            <w:gridSpan w:val="3"/>
          </w:tcPr>
          <w:p w14:paraId="0ABE1EF5" w14:textId="77777777" w:rsidR="000955A9" w:rsidRPr="005B46A9" w:rsidRDefault="000955A9" w:rsidP="000955A9">
            <w:pPr>
              <w:rPr>
                <w:sz w:val="16"/>
                <w:szCs w:val="16"/>
              </w:rPr>
            </w:pPr>
          </w:p>
        </w:tc>
      </w:tr>
    </w:tbl>
    <w:p w14:paraId="7D296826" w14:textId="77777777" w:rsidR="003C7BD2" w:rsidRDefault="003C7BD2">
      <w:pPr>
        <w:rPr>
          <w:sz w:val="16"/>
          <w:szCs w:val="16"/>
        </w:rPr>
      </w:pPr>
    </w:p>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F71E4B" w14:paraId="2F530585" w14:textId="77777777" w:rsidTr="00B1146B">
        <w:tc>
          <w:tcPr>
            <w:tcW w:w="1743" w:type="dxa"/>
            <w:shd w:val="clear" w:color="auto" w:fill="FFF2CC"/>
          </w:tcPr>
          <w:p w14:paraId="388D7091" w14:textId="77777777" w:rsidR="00F71E4B" w:rsidRDefault="00F71E4B" w:rsidP="00F71E4B">
            <w:pPr>
              <w:rPr>
                <w:rFonts w:ascii="Calibri" w:hAnsi="Calibri" w:cs="Calibri"/>
                <w:b/>
                <w:bCs/>
                <w:iCs/>
                <w:sz w:val="18"/>
                <w:szCs w:val="18"/>
              </w:rPr>
            </w:pPr>
            <w:r>
              <w:rPr>
                <w:rFonts w:ascii="Calibri" w:hAnsi="Calibri" w:cs="Calibri"/>
                <w:b/>
                <w:bCs/>
                <w:iCs/>
                <w:sz w:val="18"/>
                <w:szCs w:val="18"/>
              </w:rPr>
              <w:t>SCIENCE</w:t>
            </w:r>
          </w:p>
          <w:p w14:paraId="252440C5" w14:textId="77777777" w:rsidR="00F71E4B" w:rsidRDefault="00F71E4B" w:rsidP="00F71E4B">
            <w:pPr>
              <w:rPr>
                <w:rFonts w:ascii="Calibri" w:hAnsi="Calibri" w:cs="Calibri"/>
                <w:b/>
                <w:bCs/>
                <w:iCs/>
                <w:sz w:val="18"/>
                <w:szCs w:val="18"/>
              </w:rPr>
            </w:pPr>
          </w:p>
          <w:p w14:paraId="7AD59417" w14:textId="77777777" w:rsidR="00F71E4B" w:rsidRPr="001D4B5E" w:rsidRDefault="00F71E4B" w:rsidP="00F71E4B">
            <w:pPr>
              <w:rPr>
                <w:rFonts w:ascii="Calibri" w:hAnsi="Calibri" w:cs="Calibri"/>
                <w:b/>
                <w:bCs/>
                <w:iCs/>
                <w:sz w:val="18"/>
                <w:szCs w:val="18"/>
              </w:rPr>
            </w:pPr>
            <w:r w:rsidRPr="001D4B5E">
              <w:rPr>
                <w:rFonts w:ascii="Calibri" w:hAnsi="Calibri" w:cs="Calibri"/>
                <w:b/>
                <w:bCs/>
                <w:iCs/>
                <w:sz w:val="18"/>
                <w:szCs w:val="18"/>
              </w:rPr>
              <w:t>Properties and changes of materials:</w:t>
            </w:r>
          </w:p>
          <w:p w14:paraId="6E9F1DFB" w14:textId="77777777" w:rsidR="00F71E4B" w:rsidRPr="008D1133" w:rsidRDefault="00F71E4B" w:rsidP="00F71E4B">
            <w:pPr>
              <w:numPr>
                <w:ilvl w:val="0"/>
                <w:numId w:val="16"/>
              </w:numPr>
              <w:ind w:left="182" w:hanging="182"/>
              <w:rPr>
                <w:rFonts w:ascii="Calibri" w:hAnsi="Calibri" w:cs="Calibri"/>
                <w:iCs/>
                <w:color w:val="FF0000"/>
                <w:sz w:val="16"/>
                <w:szCs w:val="16"/>
              </w:rPr>
            </w:pPr>
            <w:r w:rsidRPr="001D4B5E">
              <w:rPr>
                <w:rFonts w:ascii="Calibri" w:hAnsi="Calibri" w:cs="Calibri"/>
                <w:iCs/>
                <w:sz w:val="16"/>
                <w:szCs w:val="16"/>
              </w:rPr>
              <w:t>Burning</w:t>
            </w:r>
            <w:r>
              <w:rPr>
                <w:rFonts w:ascii="Calibri" w:hAnsi="Calibri" w:cs="Calibri"/>
                <w:iCs/>
                <w:sz w:val="16"/>
                <w:szCs w:val="16"/>
              </w:rPr>
              <w:t xml:space="preserve"> </w:t>
            </w:r>
            <w:r w:rsidRPr="008D1133">
              <w:rPr>
                <w:rFonts w:ascii="Calibri" w:hAnsi="Calibri" w:cs="Calibri"/>
                <w:iCs/>
                <w:color w:val="FF0000"/>
                <w:sz w:val="16"/>
                <w:szCs w:val="16"/>
              </w:rPr>
              <w:t>(5.6)</w:t>
            </w:r>
          </w:p>
          <w:p w14:paraId="694E081D" w14:textId="77777777" w:rsidR="00F71E4B" w:rsidRPr="001D4B5E" w:rsidRDefault="00F71E4B" w:rsidP="00F71E4B">
            <w:pPr>
              <w:numPr>
                <w:ilvl w:val="0"/>
                <w:numId w:val="16"/>
              </w:numPr>
              <w:ind w:left="182" w:hanging="182"/>
              <w:rPr>
                <w:rFonts w:ascii="Calibri" w:hAnsi="Calibri" w:cs="Calibri"/>
                <w:iCs/>
                <w:sz w:val="16"/>
                <w:szCs w:val="16"/>
              </w:rPr>
            </w:pPr>
            <w:r w:rsidRPr="001D4B5E">
              <w:rPr>
                <w:rFonts w:ascii="Calibri" w:hAnsi="Calibri" w:cs="Calibri"/>
                <w:iCs/>
                <w:sz w:val="16"/>
                <w:szCs w:val="16"/>
              </w:rPr>
              <w:t>Acid and bicarbonate of soda</w:t>
            </w:r>
            <w:r>
              <w:rPr>
                <w:rFonts w:ascii="Calibri" w:hAnsi="Calibri" w:cs="Calibri"/>
                <w:iCs/>
                <w:sz w:val="16"/>
                <w:szCs w:val="16"/>
              </w:rPr>
              <w:t xml:space="preserve"> </w:t>
            </w:r>
            <w:r w:rsidRPr="008D1133">
              <w:rPr>
                <w:rFonts w:ascii="Calibri" w:hAnsi="Calibri" w:cs="Calibri"/>
                <w:iCs/>
                <w:color w:val="FF0000"/>
                <w:sz w:val="16"/>
                <w:szCs w:val="16"/>
              </w:rPr>
              <w:t>(5.7)</w:t>
            </w:r>
          </w:p>
          <w:p w14:paraId="719A29F5" w14:textId="77777777" w:rsidR="00F71E4B" w:rsidRDefault="00F71E4B" w:rsidP="00F71E4B">
            <w:pPr>
              <w:numPr>
                <w:ilvl w:val="0"/>
                <w:numId w:val="16"/>
              </w:numPr>
              <w:ind w:left="182" w:hanging="182"/>
              <w:rPr>
                <w:rFonts w:ascii="Calibri" w:hAnsi="Calibri" w:cs="Calibri"/>
                <w:iCs/>
                <w:sz w:val="16"/>
                <w:szCs w:val="16"/>
              </w:rPr>
            </w:pPr>
            <w:r w:rsidRPr="001D4B5E">
              <w:rPr>
                <w:rFonts w:ascii="Calibri" w:hAnsi="Calibri" w:cs="Calibri"/>
                <w:iCs/>
                <w:sz w:val="16"/>
                <w:szCs w:val="16"/>
              </w:rPr>
              <w:t>Dissolving, mixtures and changes of state</w:t>
            </w:r>
            <w:r>
              <w:rPr>
                <w:rFonts w:ascii="Calibri" w:hAnsi="Calibri" w:cs="Calibri"/>
                <w:iCs/>
                <w:sz w:val="16"/>
                <w:szCs w:val="16"/>
              </w:rPr>
              <w:t xml:space="preserve"> </w:t>
            </w:r>
            <w:r w:rsidRPr="008D1133">
              <w:rPr>
                <w:rFonts w:ascii="Calibri" w:hAnsi="Calibri" w:cs="Calibri"/>
                <w:iCs/>
                <w:color w:val="FF0000"/>
                <w:sz w:val="16"/>
                <w:szCs w:val="16"/>
              </w:rPr>
              <w:t>(5.8)</w:t>
            </w:r>
          </w:p>
          <w:p w14:paraId="42488BA6" w14:textId="77777777" w:rsidR="00F71E4B" w:rsidRPr="00C87577" w:rsidRDefault="00F71E4B" w:rsidP="00F71E4B">
            <w:pPr>
              <w:numPr>
                <w:ilvl w:val="0"/>
                <w:numId w:val="16"/>
              </w:numPr>
              <w:ind w:left="182" w:hanging="182"/>
              <w:rPr>
                <w:rFonts w:ascii="Calibri" w:hAnsi="Calibri" w:cs="Calibri"/>
                <w:iCs/>
                <w:sz w:val="16"/>
                <w:szCs w:val="16"/>
              </w:rPr>
            </w:pPr>
            <w:r w:rsidRPr="00C87577">
              <w:rPr>
                <w:rFonts w:ascii="Calibri" w:hAnsi="Calibri" w:cs="Calibri"/>
                <w:iCs/>
                <w:sz w:val="16"/>
                <w:szCs w:val="16"/>
              </w:rPr>
              <w:t>Separation by filtration and sieving</w:t>
            </w:r>
            <w:r>
              <w:rPr>
                <w:rFonts w:ascii="Calibri" w:hAnsi="Calibri" w:cs="Calibri"/>
                <w:iCs/>
                <w:sz w:val="16"/>
                <w:szCs w:val="16"/>
              </w:rPr>
              <w:t xml:space="preserve"> </w:t>
            </w:r>
            <w:r w:rsidRPr="008D1133">
              <w:rPr>
                <w:rFonts w:ascii="Calibri" w:hAnsi="Calibri" w:cs="Calibri"/>
                <w:iCs/>
                <w:color w:val="FF0000"/>
                <w:sz w:val="16"/>
                <w:szCs w:val="16"/>
              </w:rPr>
              <w:t>(5.9)</w:t>
            </w:r>
          </w:p>
        </w:tc>
        <w:tc>
          <w:tcPr>
            <w:tcW w:w="1743" w:type="dxa"/>
            <w:shd w:val="clear" w:color="auto" w:fill="FFF2CC"/>
          </w:tcPr>
          <w:p w14:paraId="74222BA7" w14:textId="77777777" w:rsidR="00F71E4B" w:rsidRDefault="00F71E4B" w:rsidP="00F71E4B">
            <w:pPr>
              <w:rPr>
                <w:rFonts w:ascii="Calibri" w:hAnsi="Calibri" w:cs="Calibri"/>
                <w:iCs/>
                <w:sz w:val="18"/>
                <w:szCs w:val="18"/>
              </w:rPr>
            </w:pPr>
            <w:r>
              <w:rPr>
                <w:rFonts w:ascii="Calibri" w:hAnsi="Calibri" w:cs="Calibri"/>
                <w:iCs/>
                <w:sz w:val="18"/>
                <w:szCs w:val="18"/>
              </w:rPr>
              <w:t>The requirements for burning.</w:t>
            </w:r>
          </w:p>
          <w:p w14:paraId="5DF1A964" w14:textId="77777777" w:rsidR="00F71E4B" w:rsidRPr="00F00AB8" w:rsidRDefault="00F71E4B" w:rsidP="00F71E4B">
            <w:pPr>
              <w:rPr>
                <w:rFonts w:ascii="Calibri" w:hAnsi="Calibri" w:cs="Calibri"/>
                <w:iCs/>
                <w:color w:val="FF0000"/>
                <w:sz w:val="18"/>
                <w:szCs w:val="18"/>
              </w:rPr>
            </w:pPr>
            <w:r w:rsidRPr="00F00AB8">
              <w:rPr>
                <w:rFonts w:ascii="Calibri" w:hAnsi="Calibri" w:cs="Calibri"/>
                <w:iCs/>
                <w:color w:val="FF0000"/>
                <w:sz w:val="18"/>
                <w:szCs w:val="18"/>
              </w:rPr>
              <w:t>(5.6)</w:t>
            </w:r>
          </w:p>
        </w:tc>
        <w:tc>
          <w:tcPr>
            <w:tcW w:w="1743" w:type="dxa"/>
            <w:shd w:val="clear" w:color="auto" w:fill="FFF2CC"/>
          </w:tcPr>
          <w:p w14:paraId="1AFC47C2" w14:textId="77777777" w:rsidR="00F71E4B" w:rsidRDefault="00F71E4B" w:rsidP="00F71E4B">
            <w:pPr>
              <w:rPr>
                <w:rFonts w:ascii="Calibri" w:hAnsi="Calibri" w:cs="Calibri"/>
                <w:iCs/>
                <w:sz w:val="18"/>
                <w:szCs w:val="18"/>
              </w:rPr>
            </w:pPr>
            <w:r>
              <w:rPr>
                <w:rFonts w:ascii="Calibri" w:hAnsi="Calibri" w:cs="Calibri"/>
                <w:iCs/>
                <w:sz w:val="18"/>
                <w:szCs w:val="18"/>
              </w:rPr>
              <w:t>Irreversible changes as a result of burning.</w:t>
            </w:r>
          </w:p>
          <w:p w14:paraId="5B599C91" w14:textId="77777777" w:rsidR="00F71E4B" w:rsidRPr="00294185" w:rsidRDefault="00F71E4B" w:rsidP="00F71E4B">
            <w:pPr>
              <w:rPr>
                <w:rFonts w:ascii="Calibri" w:hAnsi="Calibri" w:cs="Calibri"/>
                <w:iCs/>
                <w:color w:val="FF0000"/>
                <w:sz w:val="18"/>
                <w:szCs w:val="18"/>
              </w:rPr>
            </w:pPr>
            <w:r w:rsidRPr="00294185">
              <w:rPr>
                <w:rFonts w:ascii="Calibri" w:hAnsi="Calibri" w:cs="Calibri"/>
                <w:iCs/>
                <w:color w:val="FF0000"/>
                <w:sz w:val="18"/>
                <w:szCs w:val="18"/>
              </w:rPr>
              <w:t>(5.6)</w:t>
            </w:r>
          </w:p>
        </w:tc>
        <w:tc>
          <w:tcPr>
            <w:tcW w:w="1743" w:type="dxa"/>
            <w:shd w:val="clear" w:color="auto" w:fill="FFF2CC"/>
          </w:tcPr>
          <w:p w14:paraId="17D83E45" w14:textId="77777777" w:rsidR="00F71E4B" w:rsidRDefault="00F71E4B" w:rsidP="00F71E4B">
            <w:pPr>
              <w:rPr>
                <w:rFonts w:ascii="Calibri" w:hAnsi="Calibri" w:cs="Calibri"/>
                <w:iCs/>
                <w:sz w:val="18"/>
                <w:szCs w:val="18"/>
              </w:rPr>
            </w:pPr>
            <w:r>
              <w:rPr>
                <w:rFonts w:ascii="Calibri" w:hAnsi="Calibri" w:cs="Calibri"/>
                <w:iCs/>
                <w:sz w:val="18"/>
                <w:szCs w:val="18"/>
              </w:rPr>
              <w:t xml:space="preserve">Investigating </w:t>
            </w:r>
            <w:proofErr w:type="spellStart"/>
            <w:r>
              <w:rPr>
                <w:rFonts w:ascii="Calibri" w:hAnsi="Calibri" w:cs="Calibri"/>
                <w:iCs/>
                <w:sz w:val="18"/>
                <w:szCs w:val="18"/>
              </w:rPr>
              <w:t>pH.</w:t>
            </w:r>
            <w:proofErr w:type="spellEnd"/>
          </w:p>
          <w:p w14:paraId="5DD99D81" w14:textId="77777777" w:rsidR="00F71E4B" w:rsidRPr="00E807C9" w:rsidRDefault="00F71E4B" w:rsidP="00F71E4B">
            <w:pPr>
              <w:rPr>
                <w:rFonts w:ascii="Calibri" w:hAnsi="Calibri" w:cs="Calibri"/>
                <w:iCs/>
                <w:color w:val="FF0000"/>
                <w:sz w:val="18"/>
                <w:szCs w:val="18"/>
              </w:rPr>
            </w:pPr>
            <w:r w:rsidRPr="00E807C9">
              <w:rPr>
                <w:rFonts w:ascii="Calibri" w:hAnsi="Calibri" w:cs="Calibri"/>
                <w:iCs/>
                <w:color w:val="FF0000"/>
                <w:sz w:val="18"/>
                <w:szCs w:val="18"/>
              </w:rPr>
              <w:t>(5.7)</w:t>
            </w:r>
          </w:p>
        </w:tc>
        <w:tc>
          <w:tcPr>
            <w:tcW w:w="1744" w:type="dxa"/>
            <w:shd w:val="clear" w:color="auto" w:fill="FFF2CC"/>
          </w:tcPr>
          <w:p w14:paraId="007C3FCC" w14:textId="77777777" w:rsidR="00F71E4B" w:rsidRDefault="00F71E4B" w:rsidP="00F71E4B">
            <w:pPr>
              <w:rPr>
                <w:rFonts w:ascii="Calibri" w:hAnsi="Calibri" w:cs="Calibri"/>
                <w:iCs/>
                <w:sz w:val="18"/>
                <w:szCs w:val="18"/>
              </w:rPr>
            </w:pPr>
            <w:r>
              <w:rPr>
                <w:rFonts w:ascii="Calibri" w:hAnsi="Calibri" w:cs="Calibri"/>
                <w:iCs/>
                <w:sz w:val="18"/>
                <w:szCs w:val="18"/>
              </w:rPr>
              <w:t>Chemical reactions between acids and alkalis.</w:t>
            </w:r>
          </w:p>
          <w:p w14:paraId="39A83819" w14:textId="77777777" w:rsidR="00F71E4B" w:rsidRPr="00E807C9" w:rsidRDefault="00F71E4B" w:rsidP="00F71E4B">
            <w:pPr>
              <w:rPr>
                <w:rFonts w:ascii="Calibri" w:hAnsi="Calibri" w:cs="Calibri"/>
                <w:iCs/>
                <w:color w:val="FF0000"/>
                <w:sz w:val="18"/>
                <w:szCs w:val="18"/>
              </w:rPr>
            </w:pPr>
            <w:r w:rsidRPr="00E807C9">
              <w:rPr>
                <w:rFonts w:ascii="Calibri" w:hAnsi="Calibri" w:cs="Calibri"/>
                <w:iCs/>
                <w:color w:val="FF0000"/>
                <w:sz w:val="18"/>
                <w:szCs w:val="18"/>
              </w:rPr>
              <w:t>(5.7)</w:t>
            </w:r>
          </w:p>
        </w:tc>
        <w:tc>
          <w:tcPr>
            <w:tcW w:w="1744" w:type="dxa"/>
            <w:shd w:val="clear" w:color="auto" w:fill="FFF2CC"/>
          </w:tcPr>
          <w:p w14:paraId="057CD966" w14:textId="77777777" w:rsidR="00F71E4B" w:rsidRDefault="00F71E4B" w:rsidP="00F71E4B">
            <w:pPr>
              <w:rPr>
                <w:rFonts w:ascii="Calibri" w:hAnsi="Calibri" w:cs="Calibri"/>
                <w:iCs/>
                <w:sz w:val="18"/>
                <w:szCs w:val="18"/>
              </w:rPr>
            </w:pPr>
            <w:r>
              <w:rPr>
                <w:rFonts w:ascii="Calibri" w:hAnsi="Calibri" w:cs="Calibri"/>
                <w:iCs/>
                <w:sz w:val="18"/>
                <w:szCs w:val="18"/>
              </w:rPr>
              <w:t>Solutions and solubility.</w:t>
            </w:r>
          </w:p>
          <w:p w14:paraId="21ACD37B" w14:textId="77777777" w:rsidR="00F71E4B" w:rsidRPr="00E807C9" w:rsidRDefault="00F71E4B" w:rsidP="00F71E4B">
            <w:pPr>
              <w:rPr>
                <w:rFonts w:ascii="Calibri" w:hAnsi="Calibri" w:cs="Calibri"/>
                <w:iCs/>
                <w:color w:val="FF0000"/>
                <w:sz w:val="18"/>
                <w:szCs w:val="18"/>
              </w:rPr>
            </w:pPr>
            <w:r w:rsidRPr="00E807C9">
              <w:rPr>
                <w:rFonts w:ascii="Calibri" w:hAnsi="Calibri" w:cs="Calibri"/>
                <w:iCs/>
                <w:color w:val="FF0000"/>
                <w:sz w:val="18"/>
                <w:szCs w:val="18"/>
              </w:rPr>
              <w:t>(5.8)</w:t>
            </w:r>
          </w:p>
        </w:tc>
        <w:tc>
          <w:tcPr>
            <w:tcW w:w="1744" w:type="dxa"/>
            <w:shd w:val="clear" w:color="auto" w:fill="FFF2CC"/>
          </w:tcPr>
          <w:p w14:paraId="7E39DCB6" w14:textId="77777777" w:rsidR="00F71E4B" w:rsidRDefault="00F71E4B" w:rsidP="00F71E4B">
            <w:pPr>
              <w:rPr>
                <w:rFonts w:ascii="Calibri" w:hAnsi="Calibri" w:cs="Calibri"/>
                <w:iCs/>
                <w:sz w:val="18"/>
                <w:szCs w:val="18"/>
              </w:rPr>
            </w:pPr>
            <w:r>
              <w:rPr>
                <w:rFonts w:ascii="Calibri" w:hAnsi="Calibri" w:cs="Calibri"/>
                <w:iCs/>
                <w:sz w:val="18"/>
                <w:szCs w:val="18"/>
              </w:rPr>
              <w:t>Reversible changes.</w:t>
            </w:r>
          </w:p>
          <w:p w14:paraId="0CD539D1" w14:textId="77777777" w:rsidR="00F71E4B" w:rsidRPr="00E807C9" w:rsidRDefault="00F71E4B" w:rsidP="00F71E4B">
            <w:pPr>
              <w:rPr>
                <w:rFonts w:ascii="Calibri" w:hAnsi="Calibri" w:cs="Calibri"/>
                <w:iCs/>
                <w:color w:val="FF0000"/>
                <w:sz w:val="18"/>
                <w:szCs w:val="18"/>
              </w:rPr>
            </w:pPr>
            <w:r w:rsidRPr="00E807C9">
              <w:rPr>
                <w:rFonts w:ascii="Calibri" w:hAnsi="Calibri" w:cs="Calibri"/>
                <w:iCs/>
                <w:color w:val="FF0000"/>
                <w:sz w:val="18"/>
                <w:szCs w:val="18"/>
              </w:rPr>
              <w:t>(5.8)</w:t>
            </w:r>
          </w:p>
        </w:tc>
        <w:tc>
          <w:tcPr>
            <w:tcW w:w="1744" w:type="dxa"/>
            <w:shd w:val="clear" w:color="auto" w:fill="FFF2CC"/>
          </w:tcPr>
          <w:p w14:paraId="6B17B89A" w14:textId="77777777" w:rsidR="00F71E4B" w:rsidRDefault="00F71E4B" w:rsidP="00F71E4B">
            <w:pPr>
              <w:rPr>
                <w:rFonts w:ascii="Calibri" w:hAnsi="Calibri" w:cs="Calibri"/>
                <w:iCs/>
                <w:sz w:val="18"/>
                <w:szCs w:val="18"/>
              </w:rPr>
            </w:pPr>
            <w:r>
              <w:rPr>
                <w:rFonts w:ascii="Calibri" w:hAnsi="Calibri" w:cs="Calibri"/>
                <w:iCs/>
                <w:sz w:val="18"/>
                <w:szCs w:val="18"/>
              </w:rPr>
              <w:t>Separating mixtures by sieving and filtering.</w:t>
            </w:r>
          </w:p>
          <w:p w14:paraId="0811D633" w14:textId="77777777" w:rsidR="00F71E4B" w:rsidRPr="00B76FF4" w:rsidRDefault="00F71E4B" w:rsidP="00F71E4B">
            <w:pPr>
              <w:rPr>
                <w:rFonts w:ascii="Calibri" w:hAnsi="Calibri" w:cs="Calibri"/>
                <w:iCs/>
                <w:color w:val="FF0000"/>
                <w:sz w:val="18"/>
                <w:szCs w:val="18"/>
              </w:rPr>
            </w:pPr>
            <w:r w:rsidRPr="00B76FF4">
              <w:rPr>
                <w:rFonts w:ascii="Calibri" w:hAnsi="Calibri" w:cs="Calibri"/>
                <w:iCs/>
                <w:color w:val="FF0000"/>
                <w:sz w:val="18"/>
                <w:szCs w:val="18"/>
              </w:rPr>
              <w:t>(5.9)</w:t>
            </w:r>
          </w:p>
        </w:tc>
      </w:tr>
    </w:tbl>
    <w:p w14:paraId="1F07927D" w14:textId="77777777" w:rsidR="00F71E4B" w:rsidRPr="005B46A9" w:rsidRDefault="00F71E4B">
      <w:pPr>
        <w:rPr>
          <w:sz w:val="16"/>
          <w:szCs w:val="16"/>
        </w:rPr>
      </w:pPr>
    </w:p>
    <w:tbl>
      <w:tblPr>
        <w:tblStyle w:val="TableGrid"/>
        <w:tblW w:w="0" w:type="auto"/>
        <w:tblLook w:val="04A0" w:firstRow="1" w:lastRow="0" w:firstColumn="1" w:lastColumn="0" w:noHBand="0" w:noVBand="1"/>
      </w:tblPr>
      <w:tblGrid>
        <w:gridCol w:w="869"/>
        <w:gridCol w:w="2560"/>
        <w:gridCol w:w="2560"/>
        <w:gridCol w:w="2363"/>
        <w:gridCol w:w="2486"/>
        <w:gridCol w:w="550"/>
        <w:gridCol w:w="2560"/>
      </w:tblGrid>
      <w:tr w:rsidR="00CD3E7B" w:rsidRPr="005B46A9" w14:paraId="4BB6E151" w14:textId="77777777" w:rsidTr="000955A9">
        <w:tc>
          <w:tcPr>
            <w:tcW w:w="869" w:type="dxa"/>
          </w:tcPr>
          <w:p w14:paraId="008B90B8" w14:textId="77777777" w:rsidR="00CD3E7B" w:rsidRPr="00613D1C" w:rsidRDefault="00613D1C" w:rsidP="00E63BF1">
            <w:pPr>
              <w:rPr>
                <w:b/>
                <w:sz w:val="24"/>
                <w:szCs w:val="24"/>
              </w:rPr>
            </w:pPr>
            <w:r w:rsidRPr="00613D1C">
              <w:rPr>
                <w:b/>
                <w:sz w:val="24"/>
                <w:szCs w:val="24"/>
                <w:highlight w:val="yellow"/>
              </w:rPr>
              <w:t>SPRING 2</w:t>
            </w:r>
          </w:p>
        </w:tc>
        <w:tc>
          <w:tcPr>
            <w:tcW w:w="2560" w:type="dxa"/>
          </w:tcPr>
          <w:p w14:paraId="053B8504" w14:textId="77777777" w:rsidR="00CD3E7B" w:rsidRPr="005B46A9" w:rsidRDefault="003A62DC" w:rsidP="00E63BF1">
            <w:pPr>
              <w:rPr>
                <w:b/>
                <w:sz w:val="16"/>
                <w:szCs w:val="16"/>
              </w:rPr>
            </w:pPr>
            <w:r w:rsidRPr="005B46A9">
              <w:rPr>
                <w:b/>
                <w:sz w:val="16"/>
                <w:szCs w:val="16"/>
              </w:rPr>
              <w:t>Wk7</w:t>
            </w:r>
          </w:p>
        </w:tc>
        <w:tc>
          <w:tcPr>
            <w:tcW w:w="2560" w:type="dxa"/>
          </w:tcPr>
          <w:p w14:paraId="576A9756" w14:textId="77777777" w:rsidR="00CD3E7B" w:rsidRPr="005B46A9" w:rsidRDefault="003A62DC" w:rsidP="00E63BF1">
            <w:pPr>
              <w:rPr>
                <w:b/>
                <w:sz w:val="16"/>
                <w:szCs w:val="16"/>
              </w:rPr>
            </w:pPr>
            <w:r w:rsidRPr="005B46A9">
              <w:rPr>
                <w:b/>
                <w:sz w:val="16"/>
                <w:szCs w:val="16"/>
              </w:rPr>
              <w:t>Wk8</w:t>
            </w:r>
          </w:p>
        </w:tc>
        <w:tc>
          <w:tcPr>
            <w:tcW w:w="2363" w:type="dxa"/>
          </w:tcPr>
          <w:p w14:paraId="2F3C9C03" w14:textId="77777777" w:rsidR="00CD3E7B" w:rsidRPr="005B46A9" w:rsidRDefault="003A62DC" w:rsidP="00E63BF1">
            <w:pPr>
              <w:rPr>
                <w:b/>
                <w:sz w:val="16"/>
                <w:szCs w:val="16"/>
              </w:rPr>
            </w:pPr>
            <w:r w:rsidRPr="005B46A9">
              <w:rPr>
                <w:b/>
                <w:sz w:val="16"/>
                <w:szCs w:val="16"/>
              </w:rPr>
              <w:t>Wk9</w:t>
            </w:r>
          </w:p>
        </w:tc>
        <w:tc>
          <w:tcPr>
            <w:tcW w:w="2486" w:type="dxa"/>
          </w:tcPr>
          <w:p w14:paraId="4339EA8B" w14:textId="77777777" w:rsidR="00CD3E7B" w:rsidRPr="005B46A9" w:rsidRDefault="003A62DC" w:rsidP="00E63BF1">
            <w:pPr>
              <w:rPr>
                <w:b/>
                <w:sz w:val="16"/>
                <w:szCs w:val="16"/>
              </w:rPr>
            </w:pPr>
            <w:r w:rsidRPr="005B46A9">
              <w:rPr>
                <w:b/>
                <w:sz w:val="16"/>
                <w:szCs w:val="16"/>
              </w:rPr>
              <w:t>Wk10</w:t>
            </w:r>
          </w:p>
        </w:tc>
        <w:tc>
          <w:tcPr>
            <w:tcW w:w="550" w:type="dxa"/>
          </w:tcPr>
          <w:p w14:paraId="1FE7ACF7" w14:textId="77777777" w:rsidR="00CD3E7B" w:rsidRPr="005B46A9" w:rsidRDefault="003A62DC" w:rsidP="00E63BF1">
            <w:pPr>
              <w:rPr>
                <w:b/>
                <w:sz w:val="16"/>
                <w:szCs w:val="16"/>
              </w:rPr>
            </w:pPr>
            <w:r w:rsidRPr="005B46A9">
              <w:rPr>
                <w:b/>
                <w:sz w:val="16"/>
                <w:szCs w:val="16"/>
              </w:rPr>
              <w:t>Wk11</w:t>
            </w:r>
          </w:p>
        </w:tc>
        <w:tc>
          <w:tcPr>
            <w:tcW w:w="2560" w:type="dxa"/>
          </w:tcPr>
          <w:p w14:paraId="15E34ABD" w14:textId="77777777" w:rsidR="00CD3E7B" w:rsidRPr="005B46A9" w:rsidRDefault="003A62DC" w:rsidP="00E63BF1">
            <w:pPr>
              <w:rPr>
                <w:b/>
                <w:sz w:val="16"/>
                <w:szCs w:val="16"/>
              </w:rPr>
            </w:pPr>
            <w:r w:rsidRPr="005B46A9">
              <w:rPr>
                <w:b/>
                <w:sz w:val="16"/>
                <w:szCs w:val="16"/>
              </w:rPr>
              <w:t>Wk12</w:t>
            </w:r>
          </w:p>
        </w:tc>
      </w:tr>
      <w:tr w:rsidR="00613D1C" w14:paraId="42899838" w14:textId="77777777" w:rsidTr="000955A9">
        <w:tc>
          <w:tcPr>
            <w:tcW w:w="869" w:type="dxa"/>
          </w:tcPr>
          <w:p w14:paraId="41EEC428" w14:textId="77777777" w:rsidR="00613D1C" w:rsidRPr="005F5F15" w:rsidRDefault="00613D1C" w:rsidP="00613D1C">
            <w:pPr>
              <w:rPr>
                <w:b/>
                <w:sz w:val="16"/>
                <w:szCs w:val="16"/>
              </w:rPr>
            </w:pPr>
            <w:r w:rsidRPr="005F5F15">
              <w:rPr>
                <w:b/>
                <w:sz w:val="16"/>
                <w:szCs w:val="16"/>
              </w:rPr>
              <w:t>Geography</w:t>
            </w:r>
          </w:p>
        </w:tc>
        <w:tc>
          <w:tcPr>
            <w:tcW w:w="256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FE8034D" w14:textId="77777777" w:rsidR="00613D1C" w:rsidRDefault="00613D1C" w:rsidP="00613D1C">
            <w:pPr>
              <w:rPr>
                <w:b/>
                <w:sz w:val="12"/>
                <w:szCs w:val="12"/>
                <w:u w:val="single"/>
              </w:rPr>
            </w:pPr>
            <w:r>
              <w:rPr>
                <w:b/>
                <w:sz w:val="12"/>
                <w:szCs w:val="12"/>
                <w:u w:val="single"/>
              </w:rPr>
              <w:t>North &amp; South America</w:t>
            </w:r>
          </w:p>
          <w:p w14:paraId="02D399D6"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Features</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10</w:t>
            </w:r>
            <w:r>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0AC159C6"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xml:space="preserve">North America is broadly categorised into six major biomes: tundra, coniferous forest, grasslands (prairie), deciduous forest, desert and tropical rainforest. South America has a vast variety of biomes, </w:t>
            </w:r>
            <w:r>
              <w:rPr>
                <w:rFonts w:ascii="Verdana" w:eastAsia="Times New Roman" w:hAnsi="Verdana" w:cs="Times New Roman"/>
                <w:color w:val="303030"/>
                <w:sz w:val="12"/>
                <w:szCs w:val="12"/>
                <w:lang w:eastAsia="en-GB"/>
              </w:rPr>
              <w:lastRenderedPageBreak/>
              <w:t>including desert, alpine, rainforest and grasslands.</w:t>
            </w:r>
          </w:p>
          <w:p w14:paraId="369DA8CB"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Changes to the weather and climate (temperature, weather patterns and precipitation) can affect land use. Farmers living in different countries adapt their farming practices to suit their local climate and landscape.</w:t>
            </w:r>
          </w:p>
          <w:p w14:paraId="5961567E"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Identify and describe some key physical features and environmental regions of North and South America and explain how these, along with the climate zones and soil types, can affect land use. View progression</w:t>
            </w:r>
          </w:p>
          <w:p w14:paraId="063FF9C4" w14:textId="77777777" w:rsidR="00613D1C" w:rsidRDefault="00613D1C" w:rsidP="000955A9">
            <w:pPr>
              <w:numPr>
                <w:ilvl w:val="0"/>
                <w:numId w:val="1"/>
              </w:num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Explain how the climate affects land use</w:t>
            </w:r>
          </w:p>
          <w:p w14:paraId="5F5D8D72" w14:textId="77777777" w:rsidR="00613D1C" w:rsidRDefault="00613D1C" w:rsidP="00613D1C">
            <w:pPr>
              <w:rPr>
                <w:sz w:val="12"/>
                <w:szCs w:val="12"/>
              </w:rPr>
            </w:pPr>
          </w:p>
        </w:tc>
        <w:tc>
          <w:tcPr>
            <w:tcW w:w="256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30845ED" w14:textId="77777777" w:rsidR="00613D1C" w:rsidRDefault="00613D1C" w:rsidP="00613D1C">
            <w:pPr>
              <w:rPr>
                <w:b/>
                <w:sz w:val="12"/>
                <w:szCs w:val="12"/>
                <w:u w:val="single"/>
              </w:rPr>
            </w:pPr>
            <w:r>
              <w:rPr>
                <w:b/>
                <w:sz w:val="12"/>
                <w:szCs w:val="12"/>
                <w:u w:val="single"/>
              </w:rPr>
              <w:lastRenderedPageBreak/>
              <w:t>Citrus farming in California</w:t>
            </w:r>
          </w:p>
          <w:p w14:paraId="0F6F6413"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Features</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10</w:t>
            </w:r>
            <w:r>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3F5EF19D"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Soil fertility, drainage and climate influence the placement and success of agricultural land.</w:t>
            </w:r>
          </w:p>
          <w:p w14:paraId="3867DD2A"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lastRenderedPageBreak/>
              <w:t>Specific 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The soil and climate of California make it ideal for growing citrus fruits.</w:t>
            </w:r>
          </w:p>
          <w:p w14:paraId="039C78E4"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Describe how soil fertility, drainage and climate affect agricultural land use.</w:t>
            </w:r>
          </w:p>
          <w:p w14:paraId="24D67422" w14:textId="77777777" w:rsidR="00613D1C" w:rsidRDefault="00613D1C" w:rsidP="00613D1C">
            <w:pPr>
              <w:rPr>
                <w:sz w:val="12"/>
                <w:szCs w:val="12"/>
              </w:rPr>
            </w:pPr>
          </w:p>
        </w:tc>
        <w:tc>
          <w:tcPr>
            <w:tcW w:w="2363" w:type="dxa"/>
            <w:tcBorders>
              <w:top w:val="single" w:sz="4" w:space="0" w:color="auto"/>
              <w:left w:val="single" w:sz="4" w:space="0" w:color="auto"/>
              <w:bottom w:val="single" w:sz="4" w:space="0" w:color="auto"/>
              <w:right w:val="single" w:sz="4" w:space="0" w:color="auto"/>
            </w:tcBorders>
          </w:tcPr>
          <w:p w14:paraId="523203C2" w14:textId="77777777" w:rsidR="00613D1C" w:rsidRDefault="00613D1C" w:rsidP="00613D1C">
            <w:pPr>
              <w:rPr>
                <w:b/>
                <w:sz w:val="12"/>
                <w:szCs w:val="12"/>
                <w:u w:val="single"/>
              </w:rPr>
            </w:pPr>
            <w:r>
              <w:rPr>
                <w:b/>
                <w:sz w:val="12"/>
                <w:szCs w:val="12"/>
                <w:u w:val="single"/>
              </w:rPr>
              <w:lastRenderedPageBreak/>
              <w:t>Coffee growing in Peru</w:t>
            </w:r>
          </w:p>
          <w:p w14:paraId="63C70749"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Location</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2</w:t>
            </w:r>
            <w:r>
              <w:rPr>
                <w:rFonts w:ascii="Verdana" w:eastAsia="Times New Roman" w:hAnsi="Verdana" w:cs="Times New Roman"/>
                <w:color w:val="303030"/>
                <w:sz w:val="12"/>
                <w:szCs w:val="12"/>
                <w:lang w:eastAsia="en-GB"/>
              </w:rPr>
              <w:t> Locate the world’s countries, using maps to focus on Europe (including the location of Russia) and North and South America, concentrating on their environmental regions, key physical and human characteristics, countries, and major cities.</w:t>
            </w:r>
          </w:p>
          <w:p w14:paraId="656F653E"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xml:space="preserve">Farming challenges for developing countries include poor soil, disease, drought and lack of markets. Education, fair trade and technology are ways </w:t>
            </w:r>
            <w:r>
              <w:rPr>
                <w:rFonts w:ascii="Verdana" w:eastAsia="Times New Roman" w:hAnsi="Verdana" w:cs="Times New Roman"/>
                <w:color w:val="303030"/>
                <w:sz w:val="12"/>
                <w:szCs w:val="12"/>
                <w:lang w:eastAsia="en-GB"/>
              </w:rPr>
              <w:lastRenderedPageBreak/>
              <w:t>in which these challenges can be reduced.</w:t>
            </w:r>
          </w:p>
          <w:p w14:paraId="7D8BE0AC"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Specific 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Coffee is grown in Peru because the warm climate, frequent rainfall and rich soil provide perfect growing conditions. Growing and processing coffee is a difficult, time-consuming task because the process has changed little over time and most of the work is still done by hand.</w:t>
            </w:r>
          </w:p>
          <w:p w14:paraId="7A372EED"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Identify some of the problems of farming in a developing country and report on ways in which these can be supported.</w:t>
            </w:r>
          </w:p>
          <w:p w14:paraId="32103176" w14:textId="77777777" w:rsidR="00613D1C" w:rsidRDefault="00613D1C" w:rsidP="00613D1C">
            <w:pPr>
              <w:rPr>
                <w:sz w:val="12"/>
                <w:szCs w:val="12"/>
              </w:rPr>
            </w:pPr>
          </w:p>
        </w:tc>
        <w:tc>
          <w:tcPr>
            <w:tcW w:w="2486" w:type="dxa"/>
            <w:tcBorders>
              <w:top w:val="single" w:sz="4" w:space="0" w:color="auto"/>
              <w:left w:val="single" w:sz="4" w:space="0" w:color="auto"/>
              <w:bottom w:val="single" w:sz="4" w:space="0" w:color="auto"/>
              <w:right w:val="single" w:sz="4" w:space="0" w:color="auto"/>
            </w:tcBorders>
          </w:tcPr>
          <w:p w14:paraId="32463CFB" w14:textId="77777777" w:rsidR="00613D1C" w:rsidRDefault="00613D1C" w:rsidP="00613D1C">
            <w:pPr>
              <w:rPr>
                <w:b/>
                <w:sz w:val="12"/>
                <w:szCs w:val="12"/>
                <w:u w:val="single"/>
              </w:rPr>
            </w:pPr>
            <w:r>
              <w:rPr>
                <w:b/>
                <w:sz w:val="12"/>
                <w:szCs w:val="12"/>
                <w:u w:val="single"/>
              </w:rPr>
              <w:lastRenderedPageBreak/>
              <w:t>How far has your food travelled?</w:t>
            </w:r>
          </w:p>
          <w:p w14:paraId="4B9E3D1A"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Features</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5</w:t>
            </w:r>
            <w:r>
              <w:rPr>
                <w:rFonts w:ascii="Verdana" w:eastAsia="Times New Roman" w:hAnsi="Verdana" w:cs="Times New Roman"/>
                <w:color w:val="303030"/>
                <w:sz w:val="12"/>
                <w:szCs w:val="12"/>
                <w:lang w:eastAsia="en-GB"/>
              </w:rPr>
              <w:t> Describe and understand key aspects of human geography, including: types of settlement and land use, economic activity including trade links, and the distribution of natural resources including energy, food, minerals and water.</w:t>
            </w:r>
          </w:p>
          <w:p w14:paraId="109AF912"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xml:space="preserve">Transport networks can be tangible, such as rails, roads or canals, or intangible, such as air and sea corridors. These networks link places together and allow for the movement of people </w:t>
            </w:r>
            <w:r>
              <w:rPr>
                <w:rFonts w:ascii="Verdana" w:eastAsia="Times New Roman" w:hAnsi="Verdana" w:cs="Times New Roman"/>
                <w:color w:val="303030"/>
                <w:sz w:val="12"/>
                <w:szCs w:val="12"/>
                <w:lang w:eastAsia="en-GB"/>
              </w:rPr>
              <w:lastRenderedPageBreak/>
              <w:t>and goods. Transport networks are usually built where there is a high demand for the movement of people or goods. They run between places where journeys start or finish, such as airports, bus stations, ferry terminals or railway stations.</w:t>
            </w:r>
          </w:p>
          <w:p w14:paraId="2451ED39"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Specific 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The journey that food travels from producer to consumer is measured in food miles.</w:t>
            </w:r>
          </w:p>
          <w:p w14:paraId="76067AB2"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Describe and explain the location, purpose and use of transport networks across the UK and other parts of the world</w:t>
            </w:r>
          </w:p>
          <w:p w14:paraId="719DFA71" w14:textId="77777777" w:rsidR="00613D1C" w:rsidRDefault="00613D1C" w:rsidP="00613D1C">
            <w:pPr>
              <w:rPr>
                <w:sz w:val="12"/>
                <w:szCs w:val="12"/>
              </w:rPr>
            </w:pPr>
          </w:p>
          <w:p w14:paraId="549DC3F3" w14:textId="77777777" w:rsidR="00613D1C" w:rsidRDefault="00613D1C" w:rsidP="00613D1C">
            <w:pPr>
              <w:rPr>
                <w:sz w:val="12"/>
                <w:szCs w:val="1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7327B4" w14:textId="77777777" w:rsidR="00613D1C" w:rsidRDefault="00613D1C" w:rsidP="00613D1C">
            <w:pPr>
              <w:shd w:val="clear" w:color="auto" w:fill="FFFFFF"/>
              <w:spacing w:before="100" w:beforeAutospacing="1" w:after="100" w:afterAutospacing="1"/>
              <w:rPr>
                <w:sz w:val="12"/>
                <w:szCs w:val="12"/>
              </w:rPr>
            </w:pPr>
          </w:p>
        </w:tc>
        <w:tc>
          <w:tcPr>
            <w:tcW w:w="2560" w:type="dxa"/>
            <w:tcBorders>
              <w:top w:val="single" w:sz="4" w:space="0" w:color="auto"/>
              <w:left w:val="single" w:sz="4" w:space="0" w:color="auto"/>
              <w:bottom w:val="single" w:sz="4" w:space="0" w:color="auto"/>
              <w:right w:val="single" w:sz="4" w:space="0" w:color="auto"/>
            </w:tcBorders>
          </w:tcPr>
          <w:p w14:paraId="33C709D8" w14:textId="77777777" w:rsidR="00613D1C" w:rsidRDefault="00613D1C" w:rsidP="00613D1C">
            <w:pPr>
              <w:rPr>
                <w:b/>
                <w:sz w:val="12"/>
                <w:szCs w:val="12"/>
                <w:u w:val="single"/>
              </w:rPr>
            </w:pPr>
            <w:r>
              <w:rPr>
                <w:b/>
                <w:sz w:val="12"/>
                <w:szCs w:val="12"/>
                <w:u w:val="single"/>
              </w:rPr>
              <w:t>Innovate 1</w:t>
            </w:r>
          </w:p>
          <w:p w14:paraId="75D17B0F"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Features</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10</w:t>
            </w:r>
            <w:r>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006AD541"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Soil fertility, drainage and climate influence the placement and success of agricultural land.</w:t>
            </w:r>
          </w:p>
          <w:p w14:paraId="1D83DA2F"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lastRenderedPageBreak/>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Describe how soil fertility, drainage and climate affect agricultural land use.</w:t>
            </w:r>
          </w:p>
          <w:p w14:paraId="6656000F" w14:textId="77777777" w:rsidR="00613D1C" w:rsidRDefault="00613D1C" w:rsidP="00613D1C">
            <w:pPr>
              <w:rPr>
                <w:b/>
                <w:sz w:val="12"/>
                <w:szCs w:val="12"/>
                <w:u w:val="single"/>
              </w:rPr>
            </w:pPr>
          </w:p>
          <w:p w14:paraId="0C4D33A1" w14:textId="77777777" w:rsidR="00613D1C" w:rsidRDefault="00613D1C" w:rsidP="00613D1C">
            <w:pPr>
              <w:rPr>
                <w:b/>
                <w:sz w:val="12"/>
                <w:szCs w:val="12"/>
                <w:u w:val="single"/>
              </w:rPr>
            </w:pPr>
          </w:p>
          <w:p w14:paraId="08C26023" w14:textId="77777777" w:rsidR="00613D1C" w:rsidRDefault="00613D1C" w:rsidP="00613D1C">
            <w:pPr>
              <w:rPr>
                <w:b/>
                <w:sz w:val="12"/>
                <w:szCs w:val="12"/>
                <w:u w:val="single"/>
              </w:rPr>
            </w:pPr>
            <w:r>
              <w:rPr>
                <w:b/>
                <w:sz w:val="12"/>
                <w:szCs w:val="12"/>
                <w:u w:val="single"/>
              </w:rPr>
              <w:t>Innovate</w:t>
            </w:r>
          </w:p>
          <w:p w14:paraId="23EEDE7B"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Pr>
                <w:rFonts w:ascii="Verdana" w:eastAsia="Times New Roman" w:hAnsi="Verdana" w:cs="Times New Roman"/>
                <w:b/>
                <w:bCs/>
                <w:color w:val="FFFFFF"/>
                <w:sz w:val="12"/>
                <w:szCs w:val="12"/>
                <w:shd w:val="clear" w:color="auto" w:fill="0395A8"/>
                <w:lang w:eastAsia="en-GB"/>
              </w:rPr>
              <w:t>P.Study</w:t>
            </w:r>
            <w:proofErr w:type="spellEnd"/>
            <w:proofErr w:type="gramEnd"/>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Geography</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0395A8"/>
                <w:lang w:eastAsia="en-GB"/>
              </w:rPr>
              <w:t>Features</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4DAB57"/>
                <w:lang w:eastAsia="en-GB"/>
              </w:rPr>
              <w:t>5</w:t>
            </w:r>
            <w:r>
              <w:rPr>
                <w:rFonts w:ascii="Verdana" w:eastAsia="Times New Roman" w:hAnsi="Verdana" w:cs="Times New Roman"/>
                <w:color w:val="303030"/>
                <w:sz w:val="12"/>
                <w:szCs w:val="12"/>
                <w:lang w:eastAsia="en-GB"/>
              </w:rPr>
              <w:t> Describe and understand key aspects of human geography, including: types of settlement and land use, economic activity including trade links, and the distribution of natural resources including energy, food, minerals and water.</w:t>
            </w:r>
          </w:p>
          <w:p w14:paraId="1DD9DE44"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Knowledge</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Transport networks can be tangible, such as rails, roads or canals, or intangible, such as air and sea corridors. These networks link places together and allow for the movement of people and goods. Transport networks are usually built where there is a high demand for the movement of people or goods. They run between places where journeys start or finish, such as airports, bus stations, ferry terminals or railway stations.</w:t>
            </w:r>
          </w:p>
          <w:p w14:paraId="4A30986A" w14:textId="77777777" w:rsidR="00613D1C" w:rsidRDefault="00613D1C" w:rsidP="00613D1C">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D67910"/>
                <w:lang w:eastAsia="en-GB"/>
              </w:rPr>
              <w:t>Skill</w:t>
            </w:r>
            <w:r>
              <w:rPr>
                <w:rFonts w:ascii="Verdana" w:eastAsia="Times New Roman" w:hAnsi="Verdana" w:cs="Times New Roman"/>
                <w:color w:val="303030"/>
                <w:sz w:val="12"/>
                <w:szCs w:val="12"/>
                <w:lang w:eastAsia="en-GB"/>
              </w:rPr>
              <w:t> </w:t>
            </w:r>
            <w:r>
              <w:rPr>
                <w:rFonts w:ascii="Verdana" w:eastAsia="Times New Roman" w:hAnsi="Verdana" w:cs="Times New Roman"/>
                <w:b/>
                <w:bCs/>
                <w:color w:val="FFFFFF"/>
                <w:sz w:val="12"/>
                <w:szCs w:val="12"/>
                <w:shd w:val="clear" w:color="auto" w:fill="7B7899"/>
                <w:lang w:eastAsia="en-GB"/>
              </w:rPr>
              <w:t>Year 5</w:t>
            </w:r>
            <w:r>
              <w:rPr>
                <w:rFonts w:ascii="Verdana" w:eastAsia="Times New Roman" w:hAnsi="Verdana" w:cs="Times New Roman"/>
                <w:color w:val="303030"/>
                <w:sz w:val="12"/>
                <w:szCs w:val="12"/>
                <w:lang w:eastAsia="en-GB"/>
              </w:rPr>
              <w:t> Describe and explain the location, purpose and use of transport networks across the UK and other parts of the world</w:t>
            </w:r>
          </w:p>
          <w:p w14:paraId="4553FFD0" w14:textId="77777777" w:rsidR="00613D1C" w:rsidRDefault="00613D1C" w:rsidP="00613D1C">
            <w:pPr>
              <w:rPr>
                <w:sz w:val="12"/>
                <w:szCs w:val="12"/>
              </w:rPr>
            </w:pPr>
          </w:p>
        </w:tc>
      </w:tr>
      <w:tr w:rsidR="00613D1C" w14:paraId="44632632" w14:textId="77777777" w:rsidTr="000955A9">
        <w:tc>
          <w:tcPr>
            <w:tcW w:w="869" w:type="dxa"/>
          </w:tcPr>
          <w:p w14:paraId="33A16506" w14:textId="77777777" w:rsidR="00613D1C" w:rsidRDefault="00613D1C" w:rsidP="00613D1C">
            <w:pPr>
              <w:rPr>
                <w:b/>
                <w:sz w:val="16"/>
                <w:szCs w:val="16"/>
              </w:rPr>
            </w:pPr>
            <w:r>
              <w:rPr>
                <w:b/>
                <w:sz w:val="16"/>
                <w:szCs w:val="16"/>
              </w:rPr>
              <w:lastRenderedPageBreak/>
              <w:t>DT</w:t>
            </w:r>
          </w:p>
          <w:p w14:paraId="51AD785C" w14:textId="77777777" w:rsidR="00613D1C" w:rsidRDefault="00613D1C" w:rsidP="00613D1C">
            <w:pPr>
              <w:rPr>
                <w:b/>
                <w:sz w:val="16"/>
                <w:szCs w:val="16"/>
              </w:rPr>
            </w:pPr>
          </w:p>
          <w:p w14:paraId="06EF51D1" w14:textId="77777777" w:rsidR="00613D1C" w:rsidRPr="00613D1C" w:rsidRDefault="00613D1C" w:rsidP="00613D1C">
            <w:pPr>
              <w:rPr>
                <w:sz w:val="12"/>
                <w:szCs w:val="12"/>
              </w:rPr>
            </w:pPr>
            <w:r w:rsidRPr="00613D1C">
              <w:rPr>
                <w:sz w:val="12"/>
                <w:szCs w:val="12"/>
              </w:rPr>
              <w:t>Companion project:</w:t>
            </w:r>
            <w:r>
              <w:t xml:space="preserve"> </w:t>
            </w:r>
            <w:r w:rsidRPr="00613D1C">
              <w:rPr>
                <w:sz w:val="12"/>
                <w:szCs w:val="12"/>
              </w:rPr>
              <w:t>Eat the seasons</w:t>
            </w:r>
          </w:p>
          <w:p w14:paraId="26228416" w14:textId="77777777" w:rsidR="00613D1C" w:rsidRPr="00613D1C" w:rsidRDefault="00613D1C" w:rsidP="00613D1C">
            <w:pPr>
              <w:rPr>
                <w:sz w:val="12"/>
                <w:szCs w:val="12"/>
              </w:rPr>
            </w:pPr>
          </w:p>
          <w:p w14:paraId="15320C92" w14:textId="77777777" w:rsidR="00613D1C" w:rsidRPr="005F5F15" w:rsidRDefault="00613D1C" w:rsidP="00613D1C">
            <w:pPr>
              <w:rPr>
                <w:b/>
                <w:sz w:val="16"/>
                <w:szCs w:val="16"/>
              </w:rPr>
            </w:pPr>
            <w:r w:rsidRPr="00613D1C">
              <w:rPr>
                <w:rFonts w:ascii="Lato" w:hAnsi="Lato"/>
                <w:color w:val="303030"/>
                <w:sz w:val="12"/>
                <w:szCs w:val="12"/>
                <w:shd w:val="clear" w:color="auto" w:fill="FFFFFF"/>
              </w:rPr>
              <w:t>This project teaches children about the meaning and benefits of seasonal eating, including food preparation and cooking techniques.</w:t>
            </w:r>
          </w:p>
        </w:tc>
        <w:tc>
          <w:tcPr>
            <w:tcW w:w="2560" w:type="dxa"/>
          </w:tcPr>
          <w:p w14:paraId="3C1908F1" w14:textId="77777777" w:rsidR="00613D1C" w:rsidRPr="00A73E7F" w:rsidRDefault="00613D1C" w:rsidP="00613D1C">
            <w:pPr>
              <w:rPr>
                <w:b/>
                <w:sz w:val="12"/>
                <w:szCs w:val="12"/>
                <w:u w:val="single"/>
              </w:rPr>
            </w:pPr>
            <w:r w:rsidRPr="00A73E7F">
              <w:rPr>
                <w:b/>
                <w:sz w:val="12"/>
                <w:szCs w:val="12"/>
                <w:u w:val="single"/>
              </w:rPr>
              <w:t>Seasonality</w:t>
            </w:r>
          </w:p>
          <w:p w14:paraId="2778DF77"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P. of Study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Design and technology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Food</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4DAB57"/>
                <w:lang w:eastAsia="en-GB"/>
              </w:rPr>
              <w:t>3</w:t>
            </w:r>
            <w:r w:rsidRPr="00A73E7F">
              <w:rPr>
                <w:rFonts w:ascii="Lato" w:eastAsia="Times New Roman" w:hAnsi="Lato" w:cs="Times New Roman"/>
                <w:color w:val="303030"/>
                <w:sz w:val="12"/>
                <w:szCs w:val="12"/>
                <w:lang w:eastAsia="en-GB"/>
              </w:rPr>
              <w:t> Understand seasonality, and know where and how a variety of ingredients are grown, reared, caught and processed.</w:t>
            </w:r>
          </w:p>
          <w:p w14:paraId="6321B0DE"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Knowledge</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xml:space="preserve">Seasonality is the time of year when the harvest or flavour of a type of food is at its best. Buying seasonal food is beneficial for many reasons: the food tastes better; it is fresher because it hasn't been transported thousands of miles; the nutritional value is higher; the carbon footprint is lower, due to reduced transport; </w:t>
            </w:r>
            <w:r w:rsidRPr="00A73E7F">
              <w:rPr>
                <w:rFonts w:ascii="Lato" w:eastAsia="Times New Roman" w:hAnsi="Lato" w:cs="Times New Roman"/>
                <w:color w:val="303030"/>
                <w:sz w:val="12"/>
                <w:szCs w:val="12"/>
                <w:lang w:eastAsia="en-GB"/>
              </w:rPr>
              <w:lastRenderedPageBreak/>
              <w:t>it supports local growers and is usually cheaper.</w:t>
            </w:r>
          </w:p>
          <w:p w14:paraId="1E8B3048"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Specific knowledge</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Food hygiene is important to prevent the spread of disease-causing microorganisms.</w:t>
            </w:r>
          </w:p>
          <w:p w14:paraId="5CC808C1"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Specific knowledge</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 xml:space="preserve">Year </w:t>
            </w:r>
            <w:r w:rsidRPr="00A73E7F">
              <w:rPr>
                <w:rFonts w:ascii="Lato" w:eastAsia="Times New Roman" w:hAnsi="Lato" w:cs="Times New Roman"/>
                <w:color w:val="303030"/>
                <w:sz w:val="12"/>
                <w:szCs w:val="12"/>
                <w:lang w:eastAsia="en-GB"/>
              </w:rPr>
              <w:t>Foods can be prepared and cooked in different ways to achieve different results.</w:t>
            </w:r>
          </w:p>
          <w:p w14:paraId="0104C2B6"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D67910"/>
                <w:lang w:eastAsia="en-GB"/>
              </w:rPr>
              <w:t>Skill</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Describe what seasonality means and explain some of the reasons why it is beneficial.</w:t>
            </w:r>
          </w:p>
          <w:p w14:paraId="2EAE777E" w14:textId="77777777" w:rsidR="00613D1C" w:rsidRPr="00A73E7F" w:rsidRDefault="00613D1C" w:rsidP="00613D1C">
            <w:pPr>
              <w:rPr>
                <w:color w:val="FF0000"/>
                <w:sz w:val="12"/>
                <w:szCs w:val="12"/>
              </w:rPr>
            </w:pPr>
          </w:p>
        </w:tc>
        <w:tc>
          <w:tcPr>
            <w:tcW w:w="2560" w:type="dxa"/>
          </w:tcPr>
          <w:p w14:paraId="762AD92A" w14:textId="77777777" w:rsidR="00613D1C" w:rsidRPr="00A73E7F" w:rsidRDefault="00613D1C" w:rsidP="00613D1C">
            <w:pPr>
              <w:rPr>
                <w:b/>
                <w:sz w:val="12"/>
                <w:szCs w:val="12"/>
                <w:u w:val="single"/>
              </w:rPr>
            </w:pPr>
            <w:r w:rsidRPr="00A73E7F">
              <w:rPr>
                <w:b/>
                <w:sz w:val="12"/>
                <w:szCs w:val="12"/>
                <w:u w:val="single"/>
              </w:rPr>
              <w:lastRenderedPageBreak/>
              <w:t>Benefits of seasonal eating</w:t>
            </w:r>
          </w:p>
          <w:p w14:paraId="64DA1508" w14:textId="77777777" w:rsidR="00613D1C" w:rsidRPr="00A73E7F" w:rsidRDefault="00613D1C" w:rsidP="00613D1C">
            <w:pPr>
              <w:rPr>
                <w:b/>
                <w:sz w:val="12"/>
                <w:szCs w:val="12"/>
                <w:u w:val="single"/>
              </w:rPr>
            </w:pPr>
          </w:p>
          <w:p w14:paraId="1D65C460"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P. of Study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Design and technology</w:t>
            </w:r>
          </w:p>
          <w:p w14:paraId="642B6300"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4DAB57"/>
                <w:lang w:eastAsia="en-GB"/>
              </w:rPr>
              <w:t>3</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Food</w:t>
            </w:r>
            <w:r w:rsidRPr="00A73E7F">
              <w:rPr>
                <w:rFonts w:ascii="Lato" w:eastAsia="Times New Roman" w:hAnsi="Lato" w:cs="Times New Roman"/>
                <w:color w:val="303030"/>
                <w:sz w:val="12"/>
                <w:szCs w:val="12"/>
                <w:lang w:eastAsia="en-GB"/>
              </w:rPr>
              <w:t> Understand and apply the principles of a healthy and varied diet.</w:t>
            </w:r>
          </w:p>
          <w:p w14:paraId="6F81E5D1"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P. of Study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RHE - Health education</w:t>
            </w:r>
            <w:r w:rsidRPr="00A73E7F">
              <w:rPr>
                <w:rFonts w:ascii="Lato" w:eastAsia="Times New Roman" w:hAnsi="Lato" w:cs="Times New Roman"/>
                <w:b/>
                <w:bCs/>
                <w:color w:val="FFFFFF"/>
                <w:sz w:val="12"/>
                <w:szCs w:val="12"/>
                <w:shd w:val="clear" w:color="auto" w:fill="4DAB57"/>
                <w:lang w:eastAsia="en-GB"/>
              </w:rPr>
              <w:t>3</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Healthy</w:t>
            </w:r>
            <w:r w:rsidRPr="00A73E7F">
              <w:rPr>
                <w:rFonts w:ascii="Lato" w:eastAsia="Times New Roman" w:hAnsi="Lato" w:cs="Times New Roman"/>
                <w:color w:val="303030"/>
                <w:sz w:val="12"/>
                <w:szCs w:val="12"/>
                <w:lang w:eastAsia="en-GB"/>
              </w:rPr>
              <w:t> Know what constitutes a healthy diet (including understanding calories and other nutritional content).</w:t>
            </w:r>
          </w:p>
          <w:p w14:paraId="655A7590" w14:textId="77777777" w:rsidR="00613D1C" w:rsidRPr="00A73E7F" w:rsidRDefault="00613D1C" w:rsidP="00613D1C">
            <w:pPr>
              <w:shd w:val="clear" w:color="auto" w:fill="FFFFFF"/>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Knowledge</w:t>
            </w:r>
          </w:p>
          <w:p w14:paraId="5A5D1237"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7B7899"/>
                <w:lang w:eastAsia="en-GB"/>
              </w:rPr>
              <w:lastRenderedPageBreak/>
              <w:t>Year 5</w:t>
            </w:r>
            <w:r w:rsidRPr="00A73E7F">
              <w:rPr>
                <w:rFonts w:ascii="Lato" w:eastAsia="Times New Roman" w:hAnsi="Lato" w:cs="Times New Roman"/>
                <w:color w:val="303030"/>
                <w:sz w:val="12"/>
                <w:szCs w:val="12"/>
                <w:lang w:eastAsia="en-GB"/>
              </w:rPr>
              <w:t>A balanced diet gives your body all the nutrients it needs to function correctly. This means eating a wide variety of foods in the correct proportions.</w:t>
            </w:r>
          </w:p>
          <w:p w14:paraId="3F90C051" w14:textId="77777777" w:rsidR="00613D1C" w:rsidRPr="00A73E7F" w:rsidRDefault="00613D1C" w:rsidP="00613D1C">
            <w:pPr>
              <w:shd w:val="clear" w:color="auto" w:fill="FFFFFF"/>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D67910"/>
                <w:lang w:eastAsia="en-GB"/>
              </w:rPr>
              <w:t>Skill(s)</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Evaluate meals and consider if they contribute towards a balanced diet.</w:t>
            </w:r>
          </w:p>
          <w:p w14:paraId="2F2EB254" w14:textId="77777777" w:rsidR="00613D1C" w:rsidRPr="00A73E7F" w:rsidRDefault="00613D1C" w:rsidP="00613D1C">
            <w:pPr>
              <w:rPr>
                <w:b/>
                <w:sz w:val="12"/>
                <w:szCs w:val="12"/>
                <w:u w:val="single"/>
              </w:rPr>
            </w:pPr>
          </w:p>
        </w:tc>
        <w:tc>
          <w:tcPr>
            <w:tcW w:w="2363" w:type="dxa"/>
          </w:tcPr>
          <w:p w14:paraId="2D7BFE42" w14:textId="77777777" w:rsidR="00613D1C" w:rsidRPr="00A73E7F" w:rsidRDefault="00613D1C" w:rsidP="00613D1C">
            <w:pPr>
              <w:rPr>
                <w:b/>
                <w:sz w:val="12"/>
                <w:szCs w:val="12"/>
                <w:u w:val="single"/>
              </w:rPr>
            </w:pPr>
            <w:r w:rsidRPr="00A73E7F">
              <w:rPr>
                <w:b/>
                <w:sz w:val="12"/>
                <w:szCs w:val="12"/>
                <w:u w:val="single"/>
              </w:rPr>
              <w:lastRenderedPageBreak/>
              <w:t>Dicing, peeling and grating</w:t>
            </w:r>
          </w:p>
          <w:p w14:paraId="08D5F73B" w14:textId="77777777" w:rsidR="00613D1C" w:rsidRPr="00A73E7F" w:rsidRDefault="00613D1C" w:rsidP="00613D1C">
            <w:pPr>
              <w:rPr>
                <w:b/>
                <w:sz w:val="12"/>
                <w:szCs w:val="12"/>
                <w:u w:val="single"/>
              </w:rPr>
            </w:pPr>
          </w:p>
          <w:p w14:paraId="137A5054"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P. of Study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Design and technology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Food</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4DAB57"/>
                <w:lang w:eastAsia="en-GB"/>
              </w:rPr>
              <w:t>2</w:t>
            </w:r>
            <w:r w:rsidRPr="00A73E7F">
              <w:rPr>
                <w:rFonts w:ascii="Lato" w:eastAsia="Times New Roman" w:hAnsi="Lato" w:cs="Times New Roman"/>
                <w:color w:val="303030"/>
                <w:sz w:val="12"/>
                <w:szCs w:val="12"/>
                <w:lang w:eastAsia="en-GB"/>
              </w:rPr>
              <w:t> Prepare and cook a variety of predominantly savoury dishes using a range of cooking techniques.</w:t>
            </w:r>
          </w:p>
          <w:p w14:paraId="56685B57"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Knowledge</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Sweet dishes are usually desserts, such as cakes, fruit pies and trifles. Savoury dishes usually have a salty or spicy flavour rather than a sweet one.</w:t>
            </w:r>
          </w:p>
          <w:p w14:paraId="7C84F49D"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lastRenderedPageBreak/>
              <w:t>Specific knowledge</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Foods can be prepared and cooked in different ways to achieve different results.</w:t>
            </w:r>
          </w:p>
          <w:p w14:paraId="13A92D57"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Specific knowledge</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Food hygiene is important to prevent the spread of disease-causing microorganisms.</w:t>
            </w:r>
          </w:p>
          <w:p w14:paraId="5C3D1149"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D67910"/>
                <w:lang w:eastAsia="en-GB"/>
              </w:rPr>
              <w:t>Skill</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Use an increasing range of preparation and cooking techniques to cook a sweet or savoury dish.</w:t>
            </w:r>
          </w:p>
          <w:p w14:paraId="2DCCFD94" w14:textId="77777777" w:rsidR="00613D1C" w:rsidRPr="00A73E7F" w:rsidRDefault="00613D1C" w:rsidP="00613D1C">
            <w:pPr>
              <w:rPr>
                <w:b/>
                <w:sz w:val="12"/>
                <w:szCs w:val="12"/>
                <w:u w:val="single"/>
              </w:rPr>
            </w:pPr>
          </w:p>
        </w:tc>
        <w:tc>
          <w:tcPr>
            <w:tcW w:w="2486" w:type="dxa"/>
          </w:tcPr>
          <w:p w14:paraId="2C28EB5C" w14:textId="77777777" w:rsidR="00613D1C" w:rsidRPr="00A73E7F" w:rsidRDefault="00613D1C" w:rsidP="00613D1C">
            <w:pPr>
              <w:rPr>
                <w:b/>
                <w:sz w:val="12"/>
                <w:szCs w:val="12"/>
                <w:u w:val="single"/>
              </w:rPr>
            </w:pPr>
            <w:r w:rsidRPr="00A73E7F">
              <w:rPr>
                <w:b/>
                <w:sz w:val="12"/>
                <w:szCs w:val="12"/>
                <w:u w:val="single"/>
              </w:rPr>
              <w:lastRenderedPageBreak/>
              <w:t>Designing</w:t>
            </w:r>
          </w:p>
          <w:p w14:paraId="38DA0509" w14:textId="77777777" w:rsidR="00613D1C" w:rsidRPr="00A73E7F" w:rsidRDefault="00613D1C" w:rsidP="00613D1C">
            <w:pPr>
              <w:rPr>
                <w:sz w:val="12"/>
                <w:szCs w:val="12"/>
              </w:rPr>
            </w:pPr>
          </w:p>
          <w:p w14:paraId="1EFFF13B"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P. of Study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Design and technology</w:t>
            </w:r>
          </w:p>
          <w:p w14:paraId="5BD6186F"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4DAB57"/>
                <w:lang w:eastAsia="en-GB"/>
              </w:rPr>
              <w:t>3</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Food</w:t>
            </w:r>
            <w:r w:rsidRPr="00A73E7F">
              <w:rPr>
                <w:rFonts w:ascii="Lato" w:eastAsia="Times New Roman" w:hAnsi="Lato" w:cs="Times New Roman"/>
                <w:color w:val="303030"/>
                <w:sz w:val="12"/>
                <w:szCs w:val="12"/>
                <w:lang w:eastAsia="en-GB"/>
              </w:rPr>
              <w:t> Understand and apply the principles of a healthy and varied diet.</w:t>
            </w:r>
          </w:p>
          <w:p w14:paraId="3F743669"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P. of Study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RHE - Health education</w:t>
            </w:r>
          </w:p>
          <w:p w14:paraId="68583D0C"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4DAB57"/>
                <w:lang w:eastAsia="en-GB"/>
              </w:rPr>
              <w:t>3</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Healthy</w:t>
            </w:r>
            <w:r w:rsidRPr="00A73E7F">
              <w:rPr>
                <w:rFonts w:ascii="Lato" w:eastAsia="Times New Roman" w:hAnsi="Lato" w:cs="Times New Roman"/>
                <w:color w:val="303030"/>
                <w:sz w:val="12"/>
                <w:szCs w:val="12"/>
                <w:lang w:eastAsia="en-GB"/>
              </w:rPr>
              <w:t> Know what constitutes a healthy diet (including understanding calories and other nutritional content).</w:t>
            </w:r>
          </w:p>
          <w:p w14:paraId="1C2AEC93" w14:textId="77777777" w:rsidR="00613D1C" w:rsidRPr="00A73E7F" w:rsidRDefault="00613D1C" w:rsidP="00613D1C">
            <w:pPr>
              <w:shd w:val="clear" w:color="auto" w:fill="FFFFFF"/>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Knowledge</w:t>
            </w:r>
          </w:p>
          <w:p w14:paraId="35C27681"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7B7899"/>
                <w:lang w:eastAsia="en-GB"/>
              </w:rPr>
              <w:lastRenderedPageBreak/>
              <w:t>Year 5</w:t>
            </w:r>
            <w:r w:rsidRPr="00A73E7F">
              <w:rPr>
                <w:rFonts w:ascii="Lato" w:eastAsia="Times New Roman" w:hAnsi="Lato" w:cs="Times New Roman"/>
                <w:color w:val="303030"/>
                <w:sz w:val="12"/>
                <w:szCs w:val="12"/>
                <w:lang w:eastAsia="en-GB"/>
              </w:rPr>
              <w:t>A balanced diet gives your body all the nutrients it needs to function correctly. This means eating a wide variety of foods in the correct proportions.</w:t>
            </w:r>
          </w:p>
          <w:p w14:paraId="00490810" w14:textId="77777777" w:rsidR="00613D1C" w:rsidRPr="00A73E7F" w:rsidRDefault="00613D1C" w:rsidP="00613D1C">
            <w:pPr>
              <w:shd w:val="clear" w:color="auto" w:fill="FFFFFF"/>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D67910"/>
                <w:lang w:eastAsia="en-GB"/>
              </w:rPr>
              <w:t>Skill(s)</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Evaluate meals and consider if they contribute towards a balanced diet.</w:t>
            </w:r>
          </w:p>
          <w:p w14:paraId="0CC6EF16" w14:textId="77777777" w:rsidR="00613D1C" w:rsidRPr="00A73E7F" w:rsidRDefault="00613D1C" w:rsidP="00613D1C">
            <w:pPr>
              <w:rPr>
                <w:sz w:val="12"/>
                <w:szCs w:val="12"/>
              </w:rPr>
            </w:pPr>
          </w:p>
        </w:tc>
        <w:tc>
          <w:tcPr>
            <w:tcW w:w="3110" w:type="dxa"/>
            <w:gridSpan w:val="2"/>
          </w:tcPr>
          <w:p w14:paraId="46CEC4FB" w14:textId="77777777" w:rsidR="00613D1C" w:rsidRPr="00A73E7F" w:rsidRDefault="00613D1C" w:rsidP="00613D1C">
            <w:pPr>
              <w:rPr>
                <w:b/>
                <w:sz w:val="12"/>
                <w:szCs w:val="12"/>
                <w:u w:val="single"/>
              </w:rPr>
            </w:pPr>
            <w:r w:rsidRPr="00A73E7F">
              <w:rPr>
                <w:b/>
                <w:sz w:val="12"/>
                <w:szCs w:val="12"/>
                <w:u w:val="single"/>
              </w:rPr>
              <w:lastRenderedPageBreak/>
              <w:t>Making</w:t>
            </w:r>
            <w:r>
              <w:rPr>
                <w:b/>
                <w:sz w:val="12"/>
                <w:szCs w:val="12"/>
                <w:u w:val="single"/>
              </w:rPr>
              <w:t xml:space="preserve"> (Will take 2 hours and needs to be done at the same time due to the taste test!)</w:t>
            </w:r>
          </w:p>
          <w:p w14:paraId="0567BCED" w14:textId="77777777" w:rsidR="00613D1C" w:rsidRPr="00A73E7F" w:rsidRDefault="00613D1C" w:rsidP="00613D1C">
            <w:pPr>
              <w:rPr>
                <w:b/>
                <w:sz w:val="12"/>
                <w:szCs w:val="12"/>
                <w:u w:val="single"/>
              </w:rPr>
            </w:pPr>
          </w:p>
          <w:p w14:paraId="77C77BED"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P. of Study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Design and technology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Food</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4DAB57"/>
                <w:lang w:eastAsia="en-GB"/>
              </w:rPr>
              <w:t>2</w:t>
            </w:r>
            <w:r w:rsidRPr="00A73E7F">
              <w:rPr>
                <w:rFonts w:ascii="Lato" w:eastAsia="Times New Roman" w:hAnsi="Lato" w:cs="Times New Roman"/>
                <w:color w:val="303030"/>
                <w:sz w:val="12"/>
                <w:szCs w:val="12"/>
                <w:lang w:eastAsia="en-GB"/>
              </w:rPr>
              <w:t> Prepare and cook a variety of predominantly savoury dishes using a range of cooking techniques.</w:t>
            </w:r>
          </w:p>
          <w:p w14:paraId="3AEA3D44"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Knowledge</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Sweet dishes are usually desserts, such as cakes, fruit pies and trifles. Savoury dishes usually have a salty or spicy flavour rather than a sweet one.</w:t>
            </w:r>
          </w:p>
          <w:p w14:paraId="473D3172"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D67910"/>
                <w:lang w:eastAsia="en-GB"/>
              </w:rPr>
              <w:t>Skill</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Use an increasing range of preparation and cooking techniques to cook a sweet or savoury dish.</w:t>
            </w:r>
          </w:p>
          <w:p w14:paraId="119EB0CB" w14:textId="77777777" w:rsidR="00613D1C" w:rsidRPr="00A73E7F" w:rsidRDefault="00613D1C" w:rsidP="00613D1C">
            <w:pPr>
              <w:rPr>
                <w:b/>
                <w:sz w:val="12"/>
                <w:szCs w:val="12"/>
                <w:u w:val="single"/>
              </w:rPr>
            </w:pPr>
            <w:r w:rsidRPr="00A73E7F">
              <w:rPr>
                <w:b/>
                <w:sz w:val="12"/>
                <w:szCs w:val="12"/>
                <w:u w:val="single"/>
              </w:rPr>
              <w:lastRenderedPageBreak/>
              <w:t>Taste test</w:t>
            </w:r>
          </w:p>
          <w:p w14:paraId="0FF10F13" w14:textId="77777777" w:rsidR="00613D1C" w:rsidRPr="00A73E7F" w:rsidRDefault="00613D1C" w:rsidP="00613D1C">
            <w:pPr>
              <w:rPr>
                <w:sz w:val="12"/>
                <w:szCs w:val="12"/>
              </w:rPr>
            </w:pPr>
          </w:p>
          <w:p w14:paraId="2DDC0FA4"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P. of Study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Design and technology</w:t>
            </w:r>
          </w:p>
          <w:p w14:paraId="6E50C1D8"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4DAB57"/>
                <w:lang w:eastAsia="en-GB"/>
              </w:rPr>
              <w:t>3</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Food</w:t>
            </w:r>
            <w:r w:rsidRPr="00A73E7F">
              <w:rPr>
                <w:rFonts w:ascii="Lato" w:eastAsia="Times New Roman" w:hAnsi="Lato" w:cs="Times New Roman"/>
                <w:color w:val="303030"/>
                <w:sz w:val="12"/>
                <w:szCs w:val="12"/>
                <w:lang w:eastAsia="en-GB"/>
              </w:rPr>
              <w:t> Understand and apply the principles of a healthy and varied diet.</w:t>
            </w:r>
          </w:p>
          <w:p w14:paraId="2B296F4F"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P. of Study</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RHE - Health education</w:t>
            </w:r>
            <w:r w:rsidRPr="00A73E7F">
              <w:rPr>
                <w:rFonts w:ascii="Lato" w:eastAsia="Times New Roman" w:hAnsi="Lato" w:cs="Times New Roman"/>
                <w:b/>
                <w:bCs/>
                <w:color w:val="FFFFFF"/>
                <w:sz w:val="12"/>
                <w:szCs w:val="12"/>
                <w:shd w:val="clear" w:color="auto" w:fill="4DAB57"/>
                <w:lang w:eastAsia="en-GB"/>
              </w:rPr>
              <w:t>3</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w:t>
            </w:r>
            <w:r w:rsidRPr="00A73E7F">
              <w:rPr>
                <w:rFonts w:ascii="Lato" w:eastAsia="Times New Roman" w:hAnsi="Lato" w:cs="Times New Roman"/>
                <w:b/>
                <w:bCs/>
                <w:color w:val="FFFFFF"/>
                <w:sz w:val="12"/>
                <w:szCs w:val="12"/>
                <w:shd w:val="clear" w:color="auto" w:fill="0395A8"/>
                <w:lang w:eastAsia="en-GB"/>
              </w:rPr>
              <w:t>Healthy</w:t>
            </w:r>
            <w:r w:rsidRPr="00A73E7F">
              <w:rPr>
                <w:rFonts w:ascii="Lato" w:eastAsia="Times New Roman" w:hAnsi="Lato" w:cs="Times New Roman"/>
                <w:color w:val="303030"/>
                <w:sz w:val="12"/>
                <w:szCs w:val="12"/>
                <w:lang w:eastAsia="en-GB"/>
              </w:rPr>
              <w:t> Know what constitutes a healthy diet (including understanding calories and other nutritional content).</w:t>
            </w:r>
          </w:p>
          <w:p w14:paraId="6F9FFCA4" w14:textId="77777777" w:rsidR="00613D1C" w:rsidRPr="00A73E7F" w:rsidRDefault="00613D1C" w:rsidP="00613D1C">
            <w:pPr>
              <w:shd w:val="clear" w:color="auto" w:fill="FFFFFF"/>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0395A8"/>
                <w:lang w:eastAsia="en-GB"/>
              </w:rPr>
              <w:t>Knowledge</w:t>
            </w:r>
          </w:p>
          <w:p w14:paraId="67AC22B3" w14:textId="77777777" w:rsidR="00613D1C" w:rsidRPr="00A73E7F" w:rsidRDefault="00613D1C" w:rsidP="00613D1C">
            <w:pPr>
              <w:shd w:val="clear" w:color="auto" w:fill="FFFFFF"/>
              <w:spacing w:before="100" w:beforeAutospacing="1" w:after="100" w:afterAutospacing="1"/>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A balanced diet gives your body all the nutrients it needs to function correctly. This means eating a wide variety of foods in the correct proportions.</w:t>
            </w:r>
          </w:p>
          <w:p w14:paraId="51BC286F" w14:textId="77777777" w:rsidR="00613D1C" w:rsidRPr="00A73E7F" w:rsidRDefault="00613D1C" w:rsidP="00613D1C">
            <w:pPr>
              <w:shd w:val="clear" w:color="auto" w:fill="FFFFFF"/>
              <w:rPr>
                <w:rFonts w:ascii="Lato" w:eastAsia="Times New Roman" w:hAnsi="Lato" w:cs="Times New Roman"/>
                <w:color w:val="303030"/>
                <w:sz w:val="12"/>
                <w:szCs w:val="12"/>
                <w:lang w:eastAsia="en-GB"/>
              </w:rPr>
            </w:pPr>
            <w:r w:rsidRPr="00A73E7F">
              <w:rPr>
                <w:rFonts w:ascii="Lato" w:eastAsia="Times New Roman" w:hAnsi="Lato" w:cs="Times New Roman"/>
                <w:b/>
                <w:bCs/>
                <w:color w:val="FFFFFF"/>
                <w:sz w:val="12"/>
                <w:szCs w:val="12"/>
                <w:shd w:val="clear" w:color="auto" w:fill="D67910"/>
                <w:lang w:eastAsia="en-GB"/>
              </w:rPr>
              <w:t>Skill(s)</w:t>
            </w:r>
            <w:r w:rsidRPr="00A73E7F">
              <w:rPr>
                <w:rFonts w:ascii="Lato" w:eastAsia="Times New Roman" w:hAnsi="Lato" w:cs="Times New Roman"/>
                <w:b/>
                <w:bCs/>
                <w:color w:val="FFFFFF"/>
                <w:sz w:val="12"/>
                <w:szCs w:val="12"/>
                <w:shd w:val="clear" w:color="auto" w:fill="7B7899"/>
                <w:lang w:eastAsia="en-GB"/>
              </w:rPr>
              <w:t>Year 5</w:t>
            </w:r>
            <w:r w:rsidRPr="00A73E7F">
              <w:rPr>
                <w:rFonts w:ascii="Lato" w:eastAsia="Times New Roman" w:hAnsi="Lato" w:cs="Times New Roman"/>
                <w:color w:val="303030"/>
                <w:sz w:val="12"/>
                <w:szCs w:val="12"/>
                <w:lang w:eastAsia="en-GB"/>
              </w:rPr>
              <w:t> Evaluate meals and consider if they contribute towards a balanced diet.</w:t>
            </w:r>
          </w:p>
          <w:p w14:paraId="3A680A62" w14:textId="77777777" w:rsidR="00613D1C" w:rsidRPr="00A73E7F" w:rsidRDefault="00613D1C" w:rsidP="00613D1C">
            <w:pPr>
              <w:rPr>
                <w:sz w:val="12"/>
                <w:szCs w:val="12"/>
              </w:rPr>
            </w:pPr>
          </w:p>
        </w:tc>
      </w:tr>
    </w:tbl>
    <w:p w14:paraId="2ABD28C7" w14:textId="77777777" w:rsidR="00CD3E7B" w:rsidRDefault="00CD3E7B"/>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0955A9" w14:paraId="6D53BBED" w14:textId="77777777" w:rsidTr="000955A9">
        <w:tc>
          <w:tcPr>
            <w:tcW w:w="1992" w:type="dxa"/>
          </w:tcPr>
          <w:p w14:paraId="35D22140" w14:textId="77777777" w:rsidR="000955A9" w:rsidRDefault="000955A9" w:rsidP="000955A9">
            <w:pPr>
              <w:rPr>
                <w:rFonts w:asciiTheme="majorHAnsi" w:hAnsiTheme="majorHAnsi" w:cstheme="majorHAnsi"/>
                <w:b/>
                <w:sz w:val="14"/>
                <w:szCs w:val="14"/>
              </w:rPr>
            </w:pPr>
            <w:r>
              <w:rPr>
                <w:rFonts w:asciiTheme="majorHAnsi" w:hAnsiTheme="majorHAnsi" w:cstheme="majorHAnsi"/>
                <w:b/>
                <w:sz w:val="14"/>
                <w:szCs w:val="14"/>
              </w:rPr>
              <w:t>MUSIC</w:t>
            </w:r>
          </w:p>
          <w:p w14:paraId="59526E9D" w14:textId="77777777" w:rsidR="000955A9" w:rsidRDefault="000955A9" w:rsidP="000955A9">
            <w:pPr>
              <w:rPr>
                <w:rFonts w:asciiTheme="majorHAnsi" w:hAnsiTheme="majorHAnsi" w:cstheme="majorHAnsi"/>
                <w:b/>
                <w:sz w:val="14"/>
                <w:szCs w:val="14"/>
              </w:rPr>
            </w:pPr>
          </w:p>
          <w:p w14:paraId="4A6A591F" w14:textId="77777777" w:rsidR="000955A9" w:rsidRPr="00267F2B" w:rsidRDefault="000955A9" w:rsidP="000955A9">
            <w:pPr>
              <w:rPr>
                <w:rFonts w:asciiTheme="majorHAnsi" w:hAnsiTheme="majorHAnsi" w:cstheme="majorHAnsi"/>
                <w:b/>
                <w:sz w:val="14"/>
                <w:szCs w:val="14"/>
              </w:rPr>
            </w:pPr>
            <w:r w:rsidRPr="00267F2B">
              <w:rPr>
                <w:rFonts w:asciiTheme="majorHAnsi" w:hAnsiTheme="majorHAnsi" w:cstheme="majorHAnsi"/>
                <w:b/>
                <w:sz w:val="14"/>
                <w:szCs w:val="14"/>
              </w:rPr>
              <w:t>Spring 2</w:t>
            </w:r>
          </w:p>
          <w:p w14:paraId="6CE9DD2A" w14:textId="77777777" w:rsidR="000955A9" w:rsidRPr="00267F2B" w:rsidRDefault="000955A9" w:rsidP="000955A9">
            <w:pPr>
              <w:rPr>
                <w:rFonts w:asciiTheme="majorHAnsi" w:hAnsiTheme="majorHAnsi" w:cstheme="majorHAnsi"/>
                <w:b/>
                <w:sz w:val="14"/>
                <w:szCs w:val="14"/>
              </w:rPr>
            </w:pPr>
            <w:r w:rsidRPr="00267F2B">
              <w:rPr>
                <w:rFonts w:asciiTheme="majorHAnsi" w:hAnsiTheme="majorHAnsi" w:cstheme="majorHAnsi"/>
                <w:b/>
                <w:sz w:val="14"/>
                <w:szCs w:val="14"/>
              </w:rPr>
              <w:t>Building a grove</w:t>
            </w:r>
          </w:p>
          <w:p w14:paraId="62D68B78" w14:textId="77777777" w:rsidR="000955A9" w:rsidRPr="00267F2B" w:rsidRDefault="000955A9" w:rsidP="000955A9">
            <w:pPr>
              <w:rPr>
                <w:rFonts w:asciiTheme="majorHAnsi" w:hAnsiTheme="majorHAnsi" w:cstheme="majorHAnsi"/>
                <w:color w:val="434343"/>
                <w:sz w:val="14"/>
                <w:szCs w:val="14"/>
                <w:shd w:val="clear" w:color="auto" w:fill="FFFFFF"/>
              </w:rPr>
            </w:pPr>
            <w:r w:rsidRPr="00267F2B">
              <w:rPr>
                <w:rFonts w:asciiTheme="majorHAnsi" w:hAnsiTheme="majorHAnsi" w:cstheme="majorHAnsi"/>
                <w:color w:val="434343"/>
                <w:sz w:val="14"/>
                <w:szCs w:val="14"/>
                <w:shd w:val="clear" w:color="auto" w:fill="FFFFFF"/>
              </w:rPr>
              <w:t>This unit aims to provide some straightforward starting points for composing within a groove music context. Using </w:t>
            </w:r>
            <w:r w:rsidRPr="00267F2B">
              <w:rPr>
                <w:rStyle w:val="Emphasis"/>
                <w:rFonts w:asciiTheme="majorHAnsi" w:hAnsiTheme="majorHAnsi" w:cstheme="majorHAnsi"/>
                <w:color w:val="434343"/>
                <w:sz w:val="14"/>
                <w:szCs w:val="14"/>
                <w:shd w:val="clear" w:color="auto" w:fill="FFFFFF"/>
              </w:rPr>
              <w:t>Watermelon man</w:t>
            </w:r>
            <w:r w:rsidRPr="00267F2B">
              <w:rPr>
                <w:rFonts w:asciiTheme="majorHAnsi" w:hAnsiTheme="majorHAnsi" w:cstheme="majorHAnsi"/>
                <w:color w:val="434343"/>
                <w:sz w:val="14"/>
                <w:szCs w:val="14"/>
                <w:shd w:val="clear" w:color="auto" w:fill="FFFFFF"/>
              </w:rPr>
              <w:t> by Herbie Hancock as a stimulus, students will develop their rhythmic awareness, listening skills, and compositional skills through a series of practical activities.</w:t>
            </w:r>
          </w:p>
          <w:p w14:paraId="5BB15422" w14:textId="77777777" w:rsidR="000955A9" w:rsidRPr="00267F2B" w:rsidRDefault="000955A9" w:rsidP="000955A9">
            <w:pPr>
              <w:rPr>
                <w:rFonts w:asciiTheme="majorHAnsi" w:hAnsiTheme="majorHAnsi" w:cstheme="majorHAnsi"/>
                <w:b/>
                <w:color w:val="1F3864" w:themeColor="accent1" w:themeShade="80"/>
                <w:sz w:val="14"/>
                <w:szCs w:val="14"/>
                <w:shd w:val="clear" w:color="auto" w:fill="FFFFFF"/>
              </w:rPr>
            </w:pPr>
            <w:proofErr w:type="spellStart"/>
            <w:r w:rsidRPr="00267F2B">
              <w:rPr>
                <w:rFonts w:asciiTheme="majorHAnsi" w:hAnsiTheme="majorHAnsi" w:cstheme="majorHAnsi"/>
                <w:b/>
                <w:color w:val="1F3864" w:themeColor="accent1" w:themeShade="80"/>
                <w:sz w:val="14"/>
                <w:szCs w:val="14"/>
                <w:shd w:val="clear" w:color="auto" w:fill="FFFFFF"/>
              </w:rPr>
              <w:t>Epoca</w:t>
            </w:r>
            <w:proofErr w:type="spellEnd"/>
          </w:p>
          <w:p w14:paraId="3CF57884" w14:textId="77777777" w:rsidR="000955A9" w:rsidRPr="00267F2B" w:rsidRDefault="000955A9" w:rsidP="000955A9">
            <w:pPr>
              <w:rPr>
                <w:rFonts w:asciiTheme="majorHAnsi" w:hAnsiTheme="majorHAnsi" w:cstheme="majorHAnsi"/>
                <w:b/>
                <w:sz w:val="14"/>
                <w:szCs w:val="14"/>
              </w:rPr>
            </w:pPr>
            <w:r w:rsidRPr="00267F2B">
              <w:rPr>
                <w:rFonts w:asciiTheme="majorHAnsi" w:hAnsiTheme="majorHAnsi" w:cstheme="majorHAnsi"/>
                <w:color w:val="1F3864" w:themeColor="accent1" w:themeShade="80"/>
                <w:sz w:val="14"/>
                <w:szCs w:val="14"/>
                <w:shd w:val="clear" w:color="auto" w:fill="FFFFFF"/>
              </w:rPr>
              <w:t>This unit is based upon </w:t>
            </w:r>
            <w:proofErr w:type="spellStart"/>
            <w:r w:rsidRPr="00267F2B">
              <w:rPr>
                <w:rStyle w:val="Emphasis"/>
                <w:rFonts w:asciiTheme="majorHAnsi" w:hAnsiTheme="majorHAnsi" w:cstheme="majorHAnsi"/>
                <w:color w:val="1F3864" w:themeColor="accent1" w:themeShade="80"/>
                <w:sz w:val="14"/>
                <w:szCs w:val="14"/>
                <w:shd w:val="clear" w:color="auto" w:fill="FFFFFF"/>
              </w:rPr>
              <w:t>Época</w:t>
            </w:r>
            <w:proofErr w:type="spellEnd"/>
            <w:r w:rsidRPr="00267F2B">
              <w:rPr>
                <w:rFonts w:asciiTheme="majorHAnsi" w:hAnsiTheme="majorHAnsi" w:cstheme="majorHAnsi"/>
                <w:color w:val="1F3864" w:themeColor="accent1" w:themeShade="80"/>
                <w:sz w:val="14"/>
                <w:szCs w:val="14"/>
                <w:shd w:val="clear" w:color="auto" w:fill="FFFFFF"/>
              </w:rPr>
              <w:t xml:space="preserve"> by </w:t>
            </w:r>
            <w:proofErr w:type="spellStart"/>
            <w:r w:rsidRPr="00267F2B">
              <w:rPr>
                <w:rFonts w:asciiTheme="majorHAnsi" w:hAnsiTheme="majorHAnsi" w:cstheme="majorHAnsi"/>
                <w:color w:val="1F3864" w:themeColor="accent1" w:themeShade="80"/>
                <w:sz w:val="14"/>
                <w:szCs w:val="14"/>
                <w:shd w:val="clear" w:color="auto" w:fill="FFFFFF"/>
              </w:rPr>
              <w:t>Gotan</w:t>
            </w:r>
            <w:proofErr w:type="spellEnd"/>
            <w:r w:rsidRPr="00267F2B">
              <w:rPr>
                <w:rFonts w:asciiTheme="majorHAnsi" w:hAnsiTheme="majorHAnsi" w:cstheme="majorHAnsi"/>
                <w:color w:val="1F3864" w:themeColor="accent1" w:themeShade="80"/>
                <w:sz w:val="14"/>
                <w:szCs w:val="14"/>
                <w:shd w:val="clear" w:color="auto" w:fill="FFFFFF"/>
              </w:rPr>
              <w:t xml:space="preserve"> Project. With four prominent parts that are sufficiently different that the ear can track them, the piece offers a tangible way in to exploring texture in music. The activities ‘unpack’ each of the four parts and through movement explore their </w:t>
            </w:r>
            <w:r w:rsidRPr="00267F2B">
              <w:rPr>
                <w:rFonts w:asciiTheme="majorHAnsi" w:hAnsiTheme="majorHAnsi" w:cstheme="majorHAnsi"/>
                <w:color w:val="1F3864" w:themeColor="accent1" w:themeShade="80"/>
                <w:sz w:val="14"/>
                <w:szCs w:val="14"/>
                <w:shd w:val="clear" w:color="auto" w:fill="FFFFFF"/>
              </w:rPr>
              <w:lastRenderedPageBreak/>
              <w:t>articulation and rhythm. The unit culminates in bringing all four parts together to create a physical representation of the music, revealing the interaction and complementary nature of the individual textures.</w:t>
            </w:r>
          </w:p>
        </w:tc>
        <w:tc>
          <w:tcPr>
            <w:tcW w:w="1992" w:type="dxa"/>
          </w:tcPr>
          <w:p w14:paraId="301D2377"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lastRenderedPageBreak/>
              <w:t xml:space="preserve">Create a drum groove. </w:t>
            </w:r>
          </w:p>
          <w:p w14:paraId="68E658F4"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Recreate one or more drum grooves.</w:t>
            </w:r>
          </w:p>
          <w:p w14:paraId="67EF88D7"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Create their own drum patterns as part of a group.</w:t>
            </w:r>
          </w:p>
          <w:p w14:paraId="6B619823"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Notate their created drum groove.</w:t>
            </w:r>
          </w:p>
          <w:p w14:paraId="1A167678" w14:textId="77777777" w:rsidR="000955A9" w:rsidRPr="00267F2B" w:rsidRDefault="000955A9" w:rsidP="000955A9">
            <w:pPr>
              <w:shd w:val="clear" w:color="auto" w:fill="FFFFFF"/>
              <w:spacing w:before="100" w:beforeAutospacing="1" w:after="100" w:afterAutospacing="1"/>
              <w:rPr>
                <w:rFonts w:asciiTheme="majorHAnsi" w:hAnsiTheme="majorHAnsi" w:cstheme="majorHAnsi"/>
                <w:b/>
                <w:color w:val="434343"/>
                <w:sz w:val="14"/>
                <w:szCs w:val="14"/>
              </w:rPr>
            </w:pPr>
          </w:p>
        </w:tc>
        <w:tc>
          <w:tcPr>
            <w:tcW w:w="1992" w:type="dxa"/>
          </w:tcPr>
          <w:p w14:paraId="6ACBA7E4"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Create a bassline.</w:t>
            </w:r>
          </w:p>
          <w:p w14:paraId="21F4CEEA"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Work collaboratively in groups.</w:t>
            </w:r>
          </w:p>
          <w:p w14:paraId="47B2AEDD"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Compose a bassline to ‘lock in’ with their drum patterns.</w:t>
            </w:r>
          </w:p>
          <w:p w14:paraId="2CEB358B"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p>
        </w:tc>
        <w:tc>
          <w:tcPr>
            <w:tcW w:w="1993" w:type="dxa"/>
          </w:tcPr>
          <w:p w14:paraId="5671E67E"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Create a riff-based melody.</w:t>
            </w:r>
          </w:p>
          <w:p w14:paraId="6AA4572C"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Compose a memorable riff-based melody.</w:t>
            </w:r>
          </w:p>
          <w:p w14:paraId="3DB1264D" w14:textId="77777777" w:rsidR="000955A9" w:rsidRPr="00267F2B" w:rsidRDefault="000955A9" w:rsidP="000955A9">
            <w:pPr>
              <w:pStyle w:val="ListParagraph"/>
              <w:numPr>
                <w:ilvl w:val="0"/>
                <w:numId w:val="2"/>
              </w:numPr>
              <w:ind w:left="180" w:hanging="180"/>
              <w:rPr>
                <w:rFonts w:asciiTheme="majorHAnsi" w:hAnsiTheme="majorHAnsi" w:cstheme="majorHAnsi"/>
                <w:sz w:val="14"/>
                <w:szCs w:val="14"/>
              </w:rPr>
            </w:pPr>
            <w:r w:rsidRPr="00267F2B">
              <w:rPr>
                <w:rFonts w:asciiTheme="majorHAnsi" w:hAnsiTheme="majorHAnsi" w:cstheme="majorHAnsi"/>
                <w:sz w:val="14"/>
                <w:szCs w:val="14"/>
              </w:rPr>
              <w:t>Review their work to make improvements.</w:t>
            </w:r>
          </w:p>
          <w:p w14:paraId="5017205A" w14:textId="77777777" w:rsidR="000955A9" w:rsidRPr="00267F2B" w:rsidRDefault="000955A9" w:rsidP="000955A9">
            <w:pPr>
              <w:shd w:val="clear" w:color="auto" w:fill="FFFFFF"/>
              <w:spacing w:before="100" w:beforeAutospacing="1"/>
              <w:rPr>
                <w:rFonts w:asciiTheme="majorHAnsi" w:hAnsiTheme="majorHAnsi" w:cstheme="majorHAnsi"/>
                <w:b/>
                <w:color w:val="434343"/>
                <w:sz w:val="14"/>
                <w:szCs w:val="14"/>
              </w:rPr>
            </w:pPr>
          </w:p>
        </w:tc>
        <w:tc>
          <w:tcPr>
            <w:tcW w:w="1993" w:type="dxa"/>
          </w:tcPr>
          <w:p w14:paraId="2241085F" w14:textId="77777777" w:rsidR="000955A9" w:rsidRPr="00267F2B" w:rsidRDefault="000955A9" w:rsidP="000955A9">
            <w:pPr>
              <w:shd w:val="clear" w:color="auto" w:fill="FFFFFF"/>
              <w:spacing w:before="100" w:beforeAutospacing="1"/>
              <w:rPr>
                <w:rFonts w:asciiTheme="majorHAnsi" w:hAnsiTheme="majorHAnsi" w:cstheme="majorHAnsi"/>
                <w:b/>
                <w:color w:val="1F3864" w:themeColor="accent1" w:themeShade="80"/>
                <w:sz w:val="14"/>
                <w:szCs w:val="14"/>
              </w:rPr>
            </w:pPr>
            <w:r w:rsidRPr="00267F2B">
              <w:rPr>
                <w:rFonts w:asciiTheme="majorHAnsi" w:hAnsiTheme="majorHAnsi" w:cstheme="majorHAnsi"/>
                <w:b/>
                <w:color w:val="1F3864" w:themeColor="accent1" w:themeShade="80"/>
                <w:sz w:val="14"/>
                <w:szCs w:val="14"/>
              </w:rPr>
              <w:t>Getting to know </w:t>
            </w:r>
            <w:proofErr w:type="spellStart"/>
            <w:r w:rsidRPr="00267F2B">
              <w:rPr>
                <w:rStyle w:val="Emphasis"/>
                <w:rFonts w:asciiTheme="majorHAnsi" w:hAnsiTheme="majorHAnsi" w:cstheme="majorHAnsi"/>
                <w:b/>
                <w:color w:val="1F3864" w:themeColor="accent1" w:themeShade="80"/>
                <w:sz w:val="14"/>
                <w:szCs w:val="14"/>
              </w:rPr>
              <w:t>Época</w:t>
            </w:r>
            <w:proofErr w:type="spellEnd"/>
            <w:r w:rsidRPr="00267F2B">
              <w:rPr>
                <w:rFonts w:asciiTheme="majorHAnsi" w:hAnsiTheme="majorHAnsi" w:cstheme="majorHAnsi"/>
                <w:b/>
                <w:color w:val="1F3864" w:themeColor="accent1" w:themeShade="80"/>
                <w:sz w:val="14"/>
                <w:szCs w:val="14"/>
              </w:rPr>
              <w:t>.</w:t>
            </w:r>
          </w:p>
          <w:p w14:paraId="33EAD8AA" w14:textId="77777777" w:rsidR="000955A9" w:rsidRPr="00267F2B" w:rsidRDefault="000955A9" w:rsidP="000955A9">
            <w:pPr>
              <w:pStyle w:val="ListParagraph"/>
              <w:numPr>
                <w:ilvl w:val="0"/>
                <w:numId w:val="3"/>
              </w:numPr>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Listen actively in a musical statues game and respond to the music.</w:t>
            </w:r>
          </w:p>
          <w:p w14:paraId="5386B56B" w14:textId="77777777" w:rsidR="000955A9" w:rsidRPr="00267F2B" w:rsidRDefault="000955A9" w:rsidP="000955A9">
            <w:pPr>
              <w:pStyle w:val="ListParagraph"/>
              <w:numPr>
                <w:ilvl w:val="0"/>
                <w:numId w:val="3"/>
              </w:numPr>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 xml:space="preserve">Listen actively to </w:t>
            </w:r>
            <w:proofErr w:type="spellStart"/>
            <w:r w:rsidRPr="00267F2B">
              <w:rPr>
                <w:rFonts w:asciiTheme="majorHAnsi" w:hAnsiTheme="majorHAnsi" w:cstheme="majorHAnsi"/>
                <w:i/>
                <w:iCs/>
                <w:color w:val="1F3864" w:themeColor="accent1" w:themeShade="80"/>
                <w:sz w:val="14"/>
                <w:szCs w:val="14"/>
              </w:rPr>
              <w:t>Época</w:t>
            </w:r>
            <w:proofErr w:type="spellEnd"/>
            <w:r w:rsidRPr="00267F2B">
              <w:rPr>
                <w:rFonts w:asciiTheme="majorHAnsi" w:hAnsiTheme="majorHAnsi" w:cstheme="majorHAnsi"/>
                <w:i/>
                <w:iCs/>
                <w:color w:val="1F3864" w:themeColor="accent1" w:themeShade="80"/>
                <w:sz w:val="14"/>
                <w:szCs w:val="14"/>
              </w:rPr>
              <w:t>.</w:t>
            </w:r>
          </w:p>
          <w:p w14:paraId="71EAA488" w14:textId="77777777" w:rsidR="000955A9" w:rsidRPr="00267F2B" w:rsidRDefault="000955A9" w:rsidP="000955A9">
            <w:pPr>
              <w:pStyle w:val="ListParagraph"/>
              <w:numPr>
                <w:ilvl w:val="0"/>
                <w:numId w:val="3"/>
              </w:numPr>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Show the character of the music through movement and describe it in words.</w:t>
            </w:r>
          </w:p>
          <w:p w14:paraId="51B6ED5E" w14:textId="77777777" w:rsidR="000955A9" w:rsidRPr="00267F2B" w:rsidRDefault="000955A9" w:rsidP="000955A9">
            <w:pPr>
              <w:pStyle w:val="ListParagraph"/>
              <w:numPr>
                <w:ilvl w:val="0"/>
                <w:numId w:val="3"/>
              </w:numPr>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Move in time as a group.</w:t>
            </w:r>
          </w:p>
        </w:tc>
        <w:tc>
          <w:tcPr>
            <w:tcW w:w="1993" w:type="dxa"/>
          </w:tcPr>
          <w:p w14:paraId="71BD01A4" w14:textId="77777777" w:rsidR="000955A9" w:rsidRPr="00267F2B" w:rsidRDefault="000955A9" w:rsidP="000955A9">
            <w:pPr>
              <w:shd w:val="clear" w:color="auto" w:fill="FFFFFF"/>
              <w:spacing w:before="100" w:beforeAutospacing="1"/>
              <w:rPr>
                <w:rFonts w:asciiTheme="majorHAnsi" w:hAnsiTheme="majorHAnsi" w:cstheme="majorHAnsi"/>
                <w:b/>
                <w:color w:val="1F3864" w:themeColor="accent1" w:themeShade="80"/>
                <w:sz w:val="14"/>
                <w:szCs w:val="14"/>
              </w:rPr>
            </w:pPr>
            <w:r w:rsidRPr="00267F2B">
              <w:rPr>
                <w:rFonts w:asciiTheme="majorHAnsi" w:hAnsiTheme="majorHAnsi" w:cstheme="majorHAnsi"/>
                <w:b/>
                <w:color w:val="1F3864" w:themeColor="accent1" w:themeShade="80"/>
                <w:sz w:val="14"/>
                <w:szCs w:val="14"/>
              </w:rPr>
              <w:t>Exploring the history of Argentine tango. </w:t>
            </w:r>
          </w:p>
          <w:p w14:paraId="7AF4F041" w14:textId="77777777" w:rsidR="000955A9" w:rsidRPr="00267F2B" w:rsidRDefault="000955A9" w:rsidP="000955A9">
            <w:pPr>
              <w:pStyle w:val="ListParagraph"/>
              <w:numPr>
                <w:ilvl w:val="0"/>
                <w:numId w:val="2"/>
              </w:numPr>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Develop and demonstrate an understanding of the history of Argentine tango.</w:t>
            </w:r>
          </w:p>
          <w:p w14:paraId="21B1DB3C" w14:textId="77777777" w:rsidR="000955A9" w:rsidRPr="00267F2B" w:rsidRDefault="000955A9" w:rsidP="000955A9">
            <w:pPr>
              <w:pStyle w:val="ListParagraph"/>
              <w:numPr>
                <w:ilvl w:val="0"/>
                <w:numId w:val="2"/>
              </w:numPr>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Listen actively and develop listening skills by responding to different musical parts through movement.</w:t>
            </w:r>
          </w:p>
          <w:p w14:paraId="3F345CBF" w14:textId="77777777" w:rsidR="000955A9" w:rsidRPr="00267F2B" w:rsidRDefault="000955A9" w:rsidP="000955A9">
            <w:pPr>
              <w:pStyle w:val="ListParagraph"/>
              <w:numPr>
                <w:ilvl w:val="0"/>
                <w:numId w:val="2"/>
              </w:numPr>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Explore staccato</w:t>
            </w:r>
            <w:r w:rsidRPr="00267F2B">
              <w:rPr>
                <w:rFonts w:asciiTheme="majorHAnsi" w:hAnsiTheme="majorHAnsi" w:cstheme="majorHAnsi"/>
                <w:i/>
                <w:iCs/>
                <w:color w:val="1F3864" w:themeColor="accent1" w:themeShade="80"/>
                <w:sz w:val="14"/>
                <w:szCs w:val="14"/>
              </w:rPr>
              <w:t xml:space="preserve"> </w:t>
            </w:r>
            <w:r w:rsidRPr="00267F2B">
              <w:rPr>
                <w:rFonts w:asciiTheme="majorHAnsi" w:hAnsiTheme="majorHAnsi" w:cstheme="majorHAnsi"/>
                <w:color w:val="1F3864" w:themeColor="accent1" w:themeShade="80"/>
                <w:sz w:val="14"/>
                <w:szCs w:val="14"/>
              </w:rPr>
              <w:t>movement and represent it in their bodies.</w:t>
            </w:r>
          </w:p>
        </w:tc>
        <w:tc>
          <w:tcPr>
            <w:tcW w:w="1993" w:type="dxa"/>
          </w:tcPr>
          <w:p w14:paraId="56D6DDF5" w14:textId="77777777" w:rsidR="000955A9" w:rsidRPr="00267F2B" w:rsidRDefault="000955A9" w:rsidP="000955A9">
            <w:pPr>
              <w:shd w:val="clear" w:color="auto" w:fill="FFFFFF"/>
              <w:spacing w:before="100" w:beforeAutospacing="1"/>
              <w:rPr>
                <w:rFonts w:asciiTheme="majorHAnsi" w:hAnsiTheme="majorHAnsi" w:cstheme="majorHAnsi"/>
                <w:b/>
                <w:color w:val="1F3864" w:themeColor="accent1" w:themeShade="80"/>
                <w:sz w:val="14"/>
                <w:szCs w:val="14"/>
              </w:rPr>
            </w:pPr>
            <w:r w:rsidRPr="00267F2B">
              <w:rPr>
                <w:rFonts w:asciiTheme="majorHAnsi" w:hAnsiTheme="majorHAnsi" w:cstheme="majorHAnsi"/>
                <w:b/>
                <w:color w:val="1F3864" w:themeColor="accent1" w:themeShade="80"/>
                <w:sz w:val="14"/>
                <w:szCs w:val="14"/>
              </w:rPr>
              <w:t>Exploring the accordion, bass, and drum kit.</w:t>
            </w:r>
          </w:p>
          <w:p w14:paraId="0C0DE04A" w14:textId="77777777" w:rsidR="000955A9" w:rsidRPr="00267F2B" w:rsidRDefault="000955A9" w:rsidP="000955A9">
            <w:pPr>
              <w:pStyle w:val="ListParagraph"/>
              <w:numPr>
                <w:ilvl w:val="0"/>
                <w:numId w:val="2"/>
              </w:numPr>
              <w:spacing w:after="160" w:line="259" w:lineRule="auto"/>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Listen actively and develop listening skills by responding to different musical parts through movement.</w:t>
            </w:r>
          </w:p>
          <w:p w14:paraId="0B623A06" w14:textId="77777777" w:rsidR="000955A9" w:rsidRPr="00267F2B" w:rsidRDefault="000955A9" w:rsidP="000955A9">
            <w:pPr>
              <w:pStyle w:val="ListParagraph"/>
              <w:numPr>
                <w:ilvl w:val="0"/>
                <w:numId w:val="2"/>
              </w:numPr>
              <w:spacing w:after="160" w:line="259" w:lineRule="auto"/>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Work creatively in small groups, sharing and developing ideas.</w:t>
            </w:r>
          </w:p>
          <w:p w14:paraId="5258A210" w14:textId="77777777" w:rsidR="000955A9" w:rsidRPr="00267F2B" w:rsidRDefault="000955A9" w:rsidP="000955A9">
            <w:pPr>
              <w:pStyle w:val="ListParagraph"/>
              <w:numPr>
                <w:ilvl w:val="0"/>
                <w:numId w:val="2"/>
              </w:numPr>
              <w:spacing w:after="160" w:line="259" w:lineRule="auto"/>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Respond to music, showing legato movement in their bodies.</w:t>
            </w:r>
          </w:p>
          <w:p w14:paraId="2D4E2E42" w14:textId="77777777" w:rsidR="000955A9" w:rsidRPr="00267F2B" w:rsidRDefault="000955A9" w:rsidP="000955A9">
            <w:pPr>
              <w:pStyle w:val="ListParagraph"/>
              <w:numPr>
                <w:ilvl w:val="0"/>
                <w:numId w:val="2"/>
              </w:numPr>
              <w:spacing w:after="160" w:line="259" w:lineRule="auto"/>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Improvise an 8-beat movement pattern.</w:t>
            </w:r>
          </w:p>
          <w:p w14:paraId="2B5169C7" w14:textId="77777777" w:rsidR="000955A9" w:rsidRPr="00267F2B" w:rsidRDefault="000955A9" w:rsidP="000955A9">
            <w:pPr>
              <w:pStyle w:val="ListParagraph"/>
              <w:numPr>
                <w:ilvl w:val="0"/>
                <w:numId w:val="2"/>
              </w:numPr>
              <w:spacing w:line="259" w:lineRule="auto"/>
              <w:ind w:left="180" w:hanging="180"/>
              <w:rPr>
                <w:rFonts w:asciiTheme="majorHAnsi" w:hAnsiTheme="majorHAnsi" w:cstheme="majorHAnsi"/>
                <w:color w:val="1F3864" w:themeColor="accent1" w:themeShade="80"/>
                <w:sz w:val="14"/>
                <w:szCs w:val="14"/>
              </w:rPr>
            </w:pPr>
            <w:r w:rsidRPr="00267F2B">
              <w:rPr>
                <w:rFonts w:asciiTheme="majorHAnsi" w:hAnsiTheme="majorHAnsi" w:cstheme="majorHAnsi"/>
                <w:color w:val="1F3864" w:themeColor="accent1" w:themeShade="80"/>
                <w:sz w:val="14"/>
                <w:szCs w:val="14"/>
              </w:rPr>
              <w:t>Move to show the character of the drums.</w:t>
            </w:r>
          </w:p>
        </w:tc>
      </w:tr>
      <w:tr w:rsidR="000955A9" w14:paraId="44424793" w14:textId="77777777" w:rsidTr="00F668EB">
        <w:tc>
          <w:tcPr>
            <w:tcW w:w="1992" w:type="dxa"/>
            <w:shd w:val="clear" w:color="auto" w:fill="FBD1FB"/>
          </w:tcPr>
          <w:p w14:paraId="405D5B9F" w14:textId="77777777" w:rsidR="000955A9" w:rsidRDefault="000955A9" w:rsidP="000955A9">
            <w:pPr>
              <w:pStyle w:val="NormalWeb"/>
              <w:shd w:val="clear" w:color="auto" w:fill="FFFFFF"/>
              <w:spacing w:before="0" w:beforeAutospacing="0"/>
              <w:rPr>
                <w:rFonts w:asciiTheme="minorHAnsi" w:hAnsiTheme="minorHAnsi" w:cstheme="minorHAnsi"/>
                <w:b/>
                <w:bCs/>
                <w:color w:val="434343"/>
                <w:sz w:val="16"/>
                <w:szCs w:val="16"/>
              </w:rPr>
            </w:pPr>
            <w:r>
              <w:rPr>
                <w:rFonts w:asciiTheme="minorHAnsi" w:hAnsiTheme="minorHAnsi" w:cstheme="minorHAnsi"/>
                <w:b/>
                <w:bCs/>
                <w:color w:val="434343"/>
                <w:sz w:val="16"/>
                <w:szCs w:val="16"/>
              </w:rPr>
              <w:t>PE (ML teach)</w:t>
            </w:r>
          </w:p>
          <w:p w14:paraId="5890CB96" w14:textId="77777777" w:rsidR="000955A9" w:rsidRDefault="000955A9" w:rsidP="000955A9">
            <w:pPr>
              <w:pStyle w:val="NormalWeb"/>
              <w:shd w:val="clear" w:color="auto" w:fill="FFFFFF"/>
              <w:spacing w:before="0" w:beforeAutospacing="0"/>
              <w:rPr>
                <w:rFonts w:asciiTheme="minorHAnsi" w:hAnsiTheme="minorHAnsi" w:cstheme="minorHAnsi"/>
                <w:b/>
                <w:bCs/>
                <w:color w:val="434343"/>
                <w:sz w:val="16"/>
                <w:szCs w:val="16"/>
              </w:rPr>
            </w:pPr>
            <w:r>
              <w:rPr>
                <w:rFonts w:asciiTheme="minorHAnsi" w:hAnsiTheme="minorHAnsi" w:cstheme="minorHAnsi"/>
                <w:b/>
                <w:bCs/>
                <w:color w:val="434343"/>
                <w:sz w:val="16"/>
                <w:szCs w:val="16"/>
              </w:rPr>
              <w:t>Spring 2</w:t>
            </w:r>
          </w:p>
          <w:p w14:paraId="45DF17C0" w14:textId="77777777" w:rsidR="000955A9" w:rsidRPr="00F9209E" w:rsidRDefault="000955A9" w:rsidP="000955A9">
            <w:pPr>
              <w:pStyle w:val="NormalWeb"/>
              <w:shd w:val="clear" w:color="auto" w:fill="FFFFFF"/>
              <w:spacing w:before="0" w:beforeAutospacing="0"/>
              <w:rPr>
                <w:rFonts w:asciiTheme="minorHAnsi" w:hAnsiTheme="minorHAnsi" w:cstheme="minorHAnsi"/>
                <w:b/>
                <w:bCs/>
                <w:color w:val="434343"/>
                <w:sz w:val="16"/>
                <w:szCs w:val="16"/>
              </w:rPr>
            </w:pPr>
            <w:r w:rsidRPr="00F9209E">
              <w:rPr>
                <w:rFonts w:asciiTheme="minorHAnsi" w:hAnsiTheme="minorHAnsi" w:cstheme="minorHAnsi"/>
                <w:b/>
                <w:bCs/>
                <w:color w:val="434343"/>
                <w:sz w:val="16"/>
                <w:szCs w:val="16"/>
              </w:rPr>
              <w:t>Cricket</w:t>
            </w:r>
          </w:p>
        </w:tc>
        <w:tc>
          <w:tcPr>
            <w:tcW w:w="1992" w:type="dxa"/>
          </w:tcPr>
          <w:p w14:paraId="1A9F0DEC" w14:textId="77777777" w:rsidR="000955A9" w:rsidRDefault="000955A9" w:rsidP="000955A9">
            <w:pPr>
              <w:rPr>
                <w:rFonts w:asciiTheme="majorHAnsi" w:hAnsiTheme="majorHAnsi" w:cstheme="majorHAnsi"/>
                <w:sz w:val="14"/>
                <w:szCs w:val="14"/>
              </w:rPr>
            </w:pPr>
            <w:r w:rsidRPr="00DE08F7">
              <w:rPr>
                <w:rFonts w:asciiTheme="majorHAnsi" w:hAnsiTheme="majorHAnsi" w:cstheme="majorHAnsi"/>
                <w:sz w:val="14"/>
                <w:szCs w:val="14"/>
              </w:rPr>
              <w:t xml:space="preserve">1. Work with a partner to score runs </w:t>
            </w:r>
          </w:p>
          <w:p w14:paraId="62E5E329" w14:textId="77777777" w:rsidR="000955A9" w:rsidRDefault="000955A9" w:rsidP="000955A9">
            <w:pPr>
              <w:rPr>
                <w:rFonts w:asciiTheme="majorHAnsi" w:hAnsiTheme="majorHAnsi" w:cstheme="majorHAnsi"/>
                <w:sz w:val="14"/>
                <w:szCs w:val="14"/>
              </w:rPr>
            </w:pPr>
            <w:r w:rsidRPr="00DE08F7">
              <w:rPr>
                <w:rFonts w:asciiTheme="majorHAnsi" w:hAnsiTheme="majorHAnsi" w:cstheme="majorHAnsi"/>
                <w:sz w:val="14"/>
                <w:szCs w:val="14"/>
              </w:rPr>
              <w:t>2. Start sprints with power to run between wickets</w:t>
            </w:r>
          </w:p>
          <w:p w14:paraId="2848803A" w14:textId="77777777" w:rsidR="000955A9" w:rsidRPr="00DE08F7" w:rsidRDefault="000955A9" w:rsidP="000955A9">
            <w:pPr>
              <w:rPr>
                <w:rFonts w:asciiTheme="majorHAnsi" w:hAnsiTheme="majorHAnsi" w:cstheme="majorHAnsi"/>
                <w:sz w:val="14"/>
                <w:szCs w:val="14"/>
              </w:rPr>
            </w:pPr>
            <w:r w:rsidRPr="00DE08F7">
              <w:rPr>
                <w:rFonts w:asciiTheme="majorHAnsi" w:hAnsiTheme="majorHAnsi" w:cstheme="majorHAnsi"/>
                <w:sz w:val="14"/>
                <w:szCs w:val="14"/>
              </w:rPr>
              <w:t xml:space="preserve"> 3. Select a shot to direct the ball</w:t>
            </w:r>
          </w:p>
        </w:tc>
        <w:tc>
          <w:tcPr>
            <w:tcW w:w="1992" w:type="dxa"/>
          </w:tcPr>
          <w:p w14:paraId="006BECDE"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1. Throwing a ball for accuracy </w:t>
            </w:r>
          </w:p>
          <w:p w14:paraId="476AB22D"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2. Using the short throw to run players out </w:t>
            </w:r>
          </w:p>
          <w:p w14:paraId="634244A9" w14:textId="77777777" w:rsidR="000955A9" w:rsidRPr="00DE08F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3. Positioning to catch the ball for a run-out in a game scenario</w:t>
            </w:r>
          </w:p>
        </w:tc>
        <w:tc>
          <w:tcPr>
            <w:tcW w:w="1993" w:type="dxa"/>
          </w:tcPr>
          <w:p w14:paraId="0050E44F"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1. Keeping wicket to stump and run out batters </w:t>
            </w:r>
          </w:p>
          <w:p w14:paraId="3A53672B"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2. Anticipating the path of the bowled ball </w:t>
            </w:r>
          </w:p>
          <w:p w14:paraId="2CA9A681" w14:textId="77777777" w:rsidR="000955A9" w:rsidRPr="00DE08F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3. Keeping wicket in a game situation</w:t>
            </w:r>
          </w:p>
        </w:tc>
        <w:tc>
          <w:tcPr>
            <w:tcW w:w="1993" w:type="dxa"/>
          </w:tcPr>
          <w:p w14:paraId="0365687A"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1. Increase the accuracy of overarm bowling using the correct grip </w:t>
            </w:r>
          </w:p>
          <w:p w14:paraId="6465B9FB"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2. Apply overarm bowling consistently in a game</w:t>
            </w:r>
          </w:p>
          <w:p w14:paraId="2D9CABB9" w14:textId="77777777" w:rsidR="000955A9" w:rsidRPr="00DE08F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 3. (Some) Overarm bowl with a run-up</w:t>
            </w:r>
          </w:p>
        </w:tc>
        <w:tc>
          <w:tcPr>
            <w:tcW w:w="1993" w:type="dxa"/>
          </w:tcPr>
          <w:p w14:paraId="6E74B45E"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1. Recognise when to play a defensive shot </w:t>
            </w:r>
          </w:p>
          <w:p w14:paraId="0E386407"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2. Play a forward defensive shot in isolation </w:t>
            </w:r>
          </w:p>
          <w:p w14:paraId="246206FC" w14:textId="77777777" w:rsidR="000955A9" w:rsidRPr="00DE08F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3. Know the purpose of a defensive shot</w:t>
            </w:r>
          </w:p>
        </w:tc>
        <w:tc>
          <w:tcPr>
            <w:tcW w:w="1993" w:type="dxa"/>
          </w:tcPr>
          <w:p w14:paraId="5FB2ABFD"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1. Attempt a range of shots in a game situation</w:t>
            </w:r>
          </w:p>
          <w:p w14:paraId="647CFCD3" w14:textId="77777777" w:rsidR="000955A9"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 2. Bowl with accuracy from a short run </w:t>
            </w:r>
          </w:p>
          <w:p w14:paraId="29FC046B" w14:textId="77777777" w:rsidR="000955A9" w:rsidRPr="00DE08F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3. Field with some awareness of batter’s strengths</w:t>
            </w:r>
          </w:p>
        </w:tc>
      </w:tr>
      <w:tr w:rsidR="000955A9" w14:paraId="7BB3623E" w14:textId="77777777" w:rsidTr="00F668EB">
        <w:tc>
          <w:tcPr>
            <w:tcW w:w="1992" w:type="dxa"/>
            <w:shd w:val="clear" w:color="auto" w:fill="FBD1FB"/>
          </w:tcPr>
          <w:p w14:paraId="3DC0AFEA" w14:textId="77777777" w:rsidR="000955A9" w:rsidRDefault="000955A9" w:rsidP="000955A9">
            <w:pPr>
              <w:pStyle w:val="NormalWeb"/>
              <w:shd w:val="clear" w:color="auto" w:fill="FFFFFF"/>
              <w:spacing w:before="0" w:beforeAutospacing="0"/>
              <w:rPr>
                <w:rFonts w:asciiTheme="minorHAnsi" w:hAnsiTheme="minorHAnsi" w:cstheme="minorHAnsi"/>
                <w:b/>
                <w:bCs/>
                <w:color w:val="434343"/>
                <w:sz w:val="16"/>
                <w:szCs w:val="16"/>
              </w:rPr>
            </w:pPr>
            <w:r>
              <w:rPr>
                <w:rFonts w:asciiTheme="minorHAnsi" w:hAnsiTheme="minorHAnsi" w:cstheme="minorHAnsi"/>
                <w:b/>
                <w:bCs/>
                <w:color w:val="434343"/>
                <w:sz w:val="16"/>
                <w:szCs w:val="16"/>
              </w:rPr>
              <w:t>PE (CT teach)</w:t>
            </w:r>
          </w:p>
          <w:p w14:paraId="242971DC" w14:textId="77777777" w:rsidR="000955A9" w:rsidRDefault="000955A9" w:rsidP="000955A9">
            <w:pPr>
              <w:pStyle w:val="NormalWeb"/>
              <w:shd w:val="clear" w:color="auto" w:fill="FFFFFF"/>
              <w:spacing w:before="0" w:beforeAutospacing="0"/>
              <w:rPr>
                <w:rFonts w:asciiTheme="minorHAnsi" w:hAnsiTheme="minorHAnsi" w:cstheme="minorHAnsi"/>
                <w:b/>
                <w:bCs/>
                <w:color w:val="434343"/>
                <w:sz w:val="16"/>
                <w:szCs w:val="16"/>
              </w:rPr>
            </w:pPr>
            <w:r>
              <w:rPr>
                <w:rFonts w:asciiTheme="minorHAnsi" w:hAnsiTheme="minorHAnsi" w:cstheme="minorHAnsi"/>
                <w:b/>
                <w:bCs/>
                <w:color w:val="434343"/>
                <w:sz w:val="16"/>
                <w:szCs w:val="16"/>
              </w:rPr>
              <w:t>Spring 2</w:t>
            </w:r>
          </w:p>
          <w:p w14:paraId="6501D432" w14:textId="77777777" w:rsidR="000955A9" w:rsidRPr="00F9209E" w:rsidRDefault="000955A9" w:rsidP="000955A9">
            <w:pPr>
              <w:pStyle w:val="NormalWeb"/>
              <w:shd w:val="clear" w:color="auto" w:fill="FFFFFF"/>
              <w:spacing w:before="0" w:beforeAutospacing="0"/>
              <w:rPr>
                <w:rFonts w:asciiTheme="minorHAnsi" w:hAnsiTheme="minorHAnsi" w:cstheme="minorHAnsi"/>
                <w:b/>
                <w:bCs/>
                <w:color w:val="434343"/>
                <w:sz w:val="16"/>
                <w:szCs w:val="16"/>
              </w:rPr>
            </w:pPr>
            <w:r w:rsidRPr="00F9209E">
              <w:rPr>
                <w:rFonts w:asciiTheme="minorHAnsi" w:hAnsiTheme="minorHAnsi" w:cstheme="minorHAnsi"/>
                <w:b/>
                <w:bCs/>
                <w:color w:val="434343"/>
                <w:sz w:val="16"/>
                <w:szCs w:val="16"/>
              </w:rPr>
              <w:t xml:space="preserve">Unit Dance </w:t>
            </w:r>
          </w:p>
        </w:tc>
        <w:tc>
          <w:tcPr>
            <w:tcW w:w="1992" w:type="dxa"/>
          </w:tcPr>
          <w:p w14:paraId="123662C0" w14:textId="77777777" w:rsidR="000955A9" w:rsidRPr="00DE08F7" w:rsidRDefault="000955A9" w:rsidP="000955A9">
            <w:pPr>
              <w:rPr>
                <w:rFonts w:asciiTheme="majorHAnsi" w:hAnsiTheme="majorHAnsi" w:cstheme="majorHAnsi"/>
                <w:sz w:val="14"/>
                <w:szCs w:val="14"/>
              </w:rPr>
            </w:pPr>
            <w:r w:rsidRPr="00DE08F7">
              <w:rPr>
                <w:rFonts w:asciiTheme="majorHAnsi" w:hAnsiTheme="majorHAnsi" w:cstheme="majorHAnsi"/>
                <w:sz w:val="14"/>
                <w:szCs w:val="14"/>
              </w:rPr>
              <w:t xml:space="preserve">1. To be able to perform a </w:t>
            </w:r>
            <w:proofErr w:type="spellStart"/>
            <w:r w:rsidRPr="00DE08F7">
              <w:rPr>
                <w:rFonts w:asciiTheme="majorHAnsi" w:hAnsiTheme="majorHAnsi" w:cstheme="majorHAnsi"/>
                <w:sz w:val="14"/>
                <w:szCs w:val="14"/>
              </w:rPr>
              <w:t>nonlocomotor</w:t>
            </w:r>
            <w:proofErr w:type="spellEnd"/>
            <w:r w:rsidRPr="00DE08F7">
              <w:rPr>
                <w:rFonts w:asciiTheme="majorHAnsi" w:hAnsiTheme="majorHAnsi" w:cstheme="majorHAnsi"/>
                <w:sz w:val="14"/>
                <w:szCs w:val="14"/>
              </w:rPr>
              <w:t xml:space="preserve"> movement </w:t>
            </w:r>
            <w:r>
              <w:rPr>
                <w:rFonts w:asciiTheme="majorHAnsi" w:hAnsiTheme="majorHAnsi" w:cstheme="majorHAnsi"/>
                <w:sz w:val="14"/>
                <w:szCs w:val="14"/>
              </w:rPr>
              <w:t xml:space="preserve">            </w:t>
            </w:r>
            <w:r w:rsidRPr="00DE08F7">
              <w:rPr>
                <w:rFonts w:asciiTheme="majorHAnsi" w:hAnsiTheme="majorHAnsi" w:cstheme="majorHAnsi"/>
                <w:sz w:val="14"/>
                <w:szCs w:val="14"/>
              </w:rPr>
              <w:t xml:space="preserve">2. To apply some basic Bollywood actions to a dance phrase </w:t>
            </w:r>
            <w:r>
              <w:rPr>
                <w:rFonts w:asciiTheme="majorHAnsi" w:hAnsiTheme="majorHAnsi" w:cstheme="majorHAnsi"/>
                <w:sz w:val="14"/>
                <w:szCs w:val="14"/>
              </w:rPr>
              <w:t xml:space="preserve">               </w:t>
            </w:r>
            <w:r w:rsidRPr="00DE08F7">
              <w:rPr>
                <w:rFonts w:asciiTheme="majorHAnsi" w:hAnsiTheme="majorHAnsi" w:cstheme="majorHAnsi"/>
                <w:sz w:val="14"/>
                <w:szCs w:val="14"/>
              </w:rPr>
              <w:t>3. To perform solo</w:t>
            </w:r>
          </w:p>
        </w:tc>
        <w:tc>
          <w:tcPr>
            <w:tcW w:w="1992" w:type="dxa"/>
          </w:tcPr>
          <w:p w14:paraId="4B771865" w14:textId="77777777" w:rsidR="000955A9" w:rsidRPr="00DE08F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1. To be able to perform non-locomotor and locomotor movements together </w:t>
            </w:r>
            <w:r>
              <w:rPr>
                <w:rFonts w:asciiTheme="majorHAnsi" w:hAnsiTheme="majorHAnsi" w:cstheme="majorHAnsi"/>
                <w:sz w:val="14"/>
                <w:szCs w:val="14"/>
              </w:rPr>
              <w:t xml:space="preserve">                       </w:t>
            </w:r>
            <w:r w:rsidRPr="00DE08F7">
              <w:rPr>
                <w:rFonts w:asciiTheme="majorHAnsi" w:hAnsiTheme="majorHAnsi" w:cstheme="majorHAnsi"/>
                <w:sz w:val="14"/>
                <w:szCs w:val="14"/>
              </w:rPr>
              <w:t xml:space="preserve">2. To link movements into a short dance phrase </w:t>
            </w:r>
            <w:r>
              <w:rPr>
                <w:rFonts w:asciiTheme="majorHAnsi" w:hAnsiTheme="majorHAnsi" w:cstheme="majorHAnsi"/>
                <w:sz w:val="14"/>
                <w:szCs w:val="14"/>
              </w:rPr>
              <w:t xml:space="preserve">                                      </w:t>
            </w:r>
            <w:r w:rsidRPr="00DE08F7">
              <w:rPr>
                <w:rFonts w:asciiTheme="majorHAnsi" w:hAnsiTheme="majorHAnsi" w:cstheme="majorHAnsi"/>
                <w:sz w:val="14"/>
                <w:szCs w:val="14"/>
              </w:rPr>
              <w:t>3. To work with a partner to develop and remember dance phrase</w:t>
            </w:r>
          </w:p>
        </w:tc>
        <w:tc>
          <w:tcPr>
            <w:tcW w:w="1993" w:type="dxa"/>
          </w:tcPr>
          <w:p w14:paraId="32EFC0D2" w14:textId="77777777" w:rsidR="000955A9" w:rsidRPr="00DE08F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1. Work as part of a group to move collaboratively </w:t>
            </w:r>
            <w:r>
              <w:rPr>
                <w:rFonts w:asciiTheme="majorHAnsi" w:hAnsiTheme="majorHAnsi" w:cstheme="majorHAnsi"/>
                <w:sz w:val="14"/>
                <w:szCs w:val="14"/>
              </w:rPr>
              <w:t xml:space="preserve">                         </w:t>
            </w:r>
            <w:r w:rsidRPr="00DE08F7">
              <w:rPr>
                <w:rFonts w:asciiTheme="majorHAnsi" w:hAnsiTheme="majorHAnsi" w:cstheme="majorHAnsi"/>
                <w:sz w:val="14"/>
                <w:szCs w:val="14"/>
              </w:rPr>
              <w:t xml:space="preserve">2. Create pathways and patterns as a group </w:t>
            </w:r>
            <w:r>
              <w:rPr>
                <w:rFonts w:asciiTheme="majorHAnsi" w:hAnsiTheme="majorHAnsi" w:cstheme="majorHAnsi"/>
                <w:sz w:val="14"/>
                <w:szCs w:val="14"/>
              </w:rPr>
              <w:t xml:space="preserve">                                          </w:t>
            </w:r>
            <w:r w:rsidRPr="00DE08F7">
              <w:rPr>
                <w:rFonts w:asciiTheme="majorHAnsi" w:hAnsiTheme="majorHAnsi" w:cstheme="majorHAnsi"/>
                <w:sz w:val="14"/>
                <w:szCs w:val="14"/>
              </w:rPr>
              <w:t>3. Use performance skills in their dance</w:t>
            </w:r>
          </w:p>
        </w:tc>
        <w:tc>
          <w:tcPr>
            <w:tcW w:w="1993" w:type="dxa"/>
          </w:tcPr>
          <w:p w14:paraId="32C501DF" w14:textId="77777777" w:rsidR="000955A9" w:rsidRPr="00DE08F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1. Describe what line dancing is and some of the key features </w:t>
            </w:r>
            <w:r>
              <w:rPr>
                <w:rFonts w:asciiTheme="majorHAnsi" w:hAnsiTheme="majorHAnsi" w:cstheme="majorHAnsi"/>
                <w:sz w:val="14"/>
                <w:szCs w:val="14"/>
              </w:rPr>
              <w:t xml:space="preserve">                         </w:t>
            </w:r>
            <w:r w:rsidRPr="00DE08F7">
              <w:rPr>
                <w:rFonts w:asciiTheme="majorHAnsi" w:hAnsiTheme="majorHAnsi" w:cstheme="majorHAnsi"/>
                <w:sz w:val="14"/>
                <w:szCs w:val="14"/>
              </w:rPr>
              <w:t xml:space="preserve">2. Perform in isolation so line dancing steps </w:t>
            </w:r>
            <w:r>
              <w:rPr>
                <w:rFonts w:asciiTheme="majorHAnsi" w:hAnsiTheme="majorHAnsi" w:cstheme="majorHAnsi"/>
                <w:sz w:val="14"/>
                <w:szCs w:val="14"/>
              </w:rPr>
              <w:t xml:space="preserve">                                                            </w:t>
            </w:r>
            <w:r w:rsidRPr="00DE08F7">
              <w:rPr>
                <w:rFonts w:asciiTheme="majorHAnsi" w:hAnsiTheme="majorHAnsi" w:cstheme="majorHAnsi"/>
                <w:sz w:val="14"/>
                <w:szCs w:val="14"/>
              </w:rPr>
              <w:t>3. Perform a basic 1,2 and 4 wall line dance as a class</w:t>
            </w:r>
          </w:p>
        </w:tc>
        <w:tc>
          <w:tcPr>
            <w:tcW w:w="1993" w:type="dxa"/>
          </w:tcPr>
          <w:p w14:paraId="4AE589B9" w14:textId="77777777" w:rsidR="000955A9" w:rsidRPr="00DE08F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1. Perform </w:t>
            </w:r>
            <w:proofErr w:type="gramStart"/>
            <w:r w:rsidRPr="00DE08F7">
              <w:rPr>
                <w:rFonts w:asciiTheme="majorHAnsi" w:hAnsiTheme="majorHAnsi" w:cstheme="majorHAnsi"/>
                <w:sz w:val="14"/>
                <w:szCs w:val="14"/>
              </w:rPr>
              <w:t>3 line</w:t>
            </w:r>
            <w:proofErr w:type="gramEnd"/>
            <w:r w:rsidRPr="00DE08F7">
              <w:rPr>
                <w:rFonts w:asciiTheme="majorHAnsi" w:hAnsiTheme="majorHAnsi" w:cstheme="majorHAnsi"/>
                <w:sz w:val="14"/>
                <w:szCs w:val="14"/>
              </w:rPr>
              <w:t xml:space="preserve"> dance steps in isolation </w:t>
            </w:r>
            <w:r>
              <w:rPr>
                <w:rFonts w:asciiTheme="majorHAnsi" w:hAnsiTheme="majorHAnsi" w:cstheme="majorHAnsi"/>
                <w:sz w:val="14"/>
                <w:szCs w:val="14"/>
              </w:rPr>
              <w:t xml:space="preserve">                                  </w:t>
            </w:r>
            <w:r w:rsidRPr="00DE08F7">
              <w:rPr>
                <w:rFonts w:asciiTheme="majorHAnsi" w:hAnsiTheme="majorHAnsi" w:cstheme="majorHAnsi"/>
                <w:sz w:val="14"/>
                <w:szCs w:val="14"/>
              </w:rPr>
              <w:t xml:space="preserve">2. With a partner combine </w:t>
            </w:r>
            <w:r>
              <w:rPr>
                <w:rFonts w:asciiTheme="majorHAnsi" w:hAnsiTheme="majorHAnsi" w:cstheme="majorHAnsi"/>
                <w:sz w:val="14"/>
                <w:szCs w:val="14"/>
              </w:rPr>
              <w:t xml:space="preserve">                      </w:t>
            </w:r>
            <w:r w:rsidRPr="00DE08F7">
              <w:rPr>
                <w:rFonts w:asciiTheme="majorHAnsi" w:hAnsiTheme="majorHAnsi" w:cstheme="majorHAnsi"/>
                <w:sz w:val="14"/>
                <w:szCs w:val="14"/>
              </w:rPr>
              <w:t>3 steps to make a short movement phrase 3. Use knowledge of basic line dance steps to create their own</w:t>
            </w:r>
          </w:p>
        </w:tc>
        <w:tc>
          <w:tcPr>
            <w:tcW w:w="1993" w:type="dxa"/>
          </w:tcPr>
          <w:p w14:paraId="62E16382" w14:textId="77777777" w:rsidR="000955A9" w:rsidRPr="00DE08F7" w:rsidRDefault="000955A9" w:rsidP="000955A9">
            <w:pPr>
              <w:pStyle w:val="paragraph"/>
              <w:spacing w:before="0" w:beforeAutospacing="0" w:after="0" w:afterAutospacing="0"/>
              <w:textAlignment w:val="baseline"/>
              <w:rPr>
                <w:rFonts w:asciiTheme="majorHAnsi" w:hAnsiTheme="majorHAnsi" w:cstheme="majorHAnsi"/>
                <w:sz w:val="14"/>
                <w:szCs w:val="14"/>
              </w:rPr>
            </w:pPr>
            <w:r w:rsidRPr="00DE08F7">
              <w:rPr>
                <w:rFonts w:asciiTheme="majorHAnsi" w:hAnsiTheme="majorHAnsi" w:cstheme="majorHAnsi"/>
                <w:sz w:val="14"/>
                <w:szCs w:val="14"/>
              </w:rPr>
              <w:t xml:space="preserve">1. Combine 3 new dance steps with previously learnt steps </w:t>
            </w:r>
            <w:r>
              <w:rPr>
                <w:rFonts w:asciiTheme="majorHAnsi" w:hAnsiTheme="majorHAnsi" w:cstheme="majorHAnsi"/>
                <w:sz w:val="14"/>
                <w:szCs w:val="14"/>
              </w:rPr>
              <w:t xml:space="preserve">         </w:t>
            </w:r>
            <w:r w:rsidRPr="00DE08F7">
              <w:rPr>
                <w:rFonts w:asciiTheme="majorHAnsi" w:hAnsiTheme="majorHAnsi" w:cstheme="majorHAnsi"/>
                <w:sz w:val="14"/>
                <w:szCs w:val="14"/>
              </w:rPr>
              <w:t xml:space="preserve">2. Work collaboratively with a group of 4 </w:t>
            </w:r>
            <w:r>
              <w:rPr>
                <w:rFonts w:asciiTheme="majorHAnsi" w:hAnsiTheme="majorHAnsi" w:cstheme="majorHAnsi"/>
                <w:sz w:val="14"/>
                <w:szCs w:val="14"/>
              </w:rPr>
              <w:t xml:space="preserve">                                          </w:t>
            </w:r>
            <w:r w:rsidRPr="00DE08F7">
              <w:rPr>
                <w:rFonts w:asciiTheme="majorHAnsi" w:hAnsiTheme="majorHAnsi" w:cstheme="majorHAnsi"/>
                <w:sz w:val="14"/>
                <w:szCs w:val="14"/>
              </w:rPr>
              <w:t>3. Practise and improve dance to perform for others</w:t>
            </w:r>
          </w:p>
        </w:tc>
      </w:tr>
      <w:tr w:rsidR="000955A9" w14:paraId="62B79D72" w14:textId="77777777" w:rsidTr="004E3039">
        <w:tc>
          <w:tcPr>
            <w:tcW w:w="1992" w:type="dxa"/>
            <w:shd w:val="clear" w:color="auto" w:fill="auto"/>
          </w:tcPr>
          <w:p w14:paraId="2BCCD392" w14:textId="77777777" w:rsidR="000955A9" w:rsidRPr="000955A9" w:rsidRDefault="000955A9" w:rsidP="000955A9">
            <w:pPr>
              <w:pStyle w:val="Heading1"/>
              <w:rPr>
                <w:rFonts w:cstheme="majorHAnsi"/>
                <w:b/>
                <w:color w:val="auto"/>
                <w:sz w:val="12"/>
                <w:szCs w:val="12"/>
              </w:rPr>
            </w:pPr>
            <w:r>
              <w:rPr>
                <w:rFonts w:cstheme="majorHAnsi"/>
                <w:b/>
                <w:color w:val="auto"/>
                <w:sz w:val="12"/>
                <w:szCs w:val="12"/>
              </w:rPr>
              <w:t>COMPUTING</w:t>
            </w:r>
          </w:p>
          <w:p w14:paraId="6BDD4301" w14:textId="77777777" w:rsidR="000955A9" w:rsidRDefault="000955A9" w:rsidP="000955A9">
            <w:pPr>
              <w:pStyle w:val="Heading1"/>
              <w:rPr>
                <w:rFonts w:cstheme="majorHAnsi"/>
                <w:color w:val="auto"/>
                <w:sz w:val="12"/>
                <w:szCs w:val="12"/>
              </w:rPr>
            </w:pPr>
            <w:r>
              <w:rPr>
                <w:rFonts w:cstheme="majorHAnsi"/>
                <w:color w:val="auto"/>
                <w:sz w:val="12"/>
                <w:szCs w:val="12"/>
              </w:rPr>
              <w:t>Spring 2</w:t>
            </w:r>
          </w:p>
          <w:p w14:paraId="22607BB2" w14:textId="77777777" w:rsidR="000955A9" w:rsidRPr="00373C18" w:rsidRDefault="000955A9" w:rsidP="000955A9">
            <w:pPr>
              <w:pStyle w:val="Heading1"/>
              <w:rPr>
                <w:rFonts w:cstheme="majorHAnsi"/>
                <w:color w:val="auto"/>
                <w:sz w:val="12"/>
                <w:szCs w:val="12"/>
              </w:rPr>
            </w:pPr>
            <w:r w:rsidRPr="00373C18">
              <w:rPr>
                <w:rFonts w:cstheme="majorHAnsi"/>
                <w:color w:val="auto"/>
                <w:sz w:val="12"/>
                <w:szCs w:val="12"/>
              </w:rPr>
              <w:t>Year 5 – Data and information – Flat-file databases</w:t>
            </w:r>
          </w:p>
          <w:p w14:paraId="6A7618BA" w14:textId="77777777" w:rsidR="000955A9" w:rsidRPr="00373C18" w:rsidRDefault="000955A9" w:rsidP="000955A9">
            <w:pPr>
              <w:rPr>
                <w:rFonts w:asciiTheme="majorHAnsi" w:hAnsiTheme="majorHAnsi" w:cstheme="majorHAnsi"/>
                <w:sz w:val="12"/>
                <w:szCs w:val="12"/>
                <w:highlight w:val="yellow"/>
              </w:rPr>
            </w:pPr>
            <w:r w:rsidRPr="00373C18">
              <w:rPr>
                <w:rFonts w:asciiTheme="majorHAnsi" w:hAnsiTheme="majorHAnsi" w:cstheme="majorHAnsi"/>
                <w:sz w:val="12"/>
                <w:szCs w:val="12"/>
              </w:rPr>
              <w:t xml:space="preserve">This unit looks at how a flat-file database can be used to organise data in records. Learners will use tools within a database to order and answer questions about data. They will create graphs and charts from their data to help solve problems. They will also use a real-life database to answer a question, and present their work to others. </w:t>
            </w:r>
          </w:p>
          <w:p w14:paraId="4F9F9932" w14:textId="77777777" w:rsidR="000955A9" w:rsidRPr="00373C18" w:rsidRDefault="000955A9" w:rsidP="000955A9">
            <w:pPr>
              <w:rPr>
                <w:rFonts w:asciiTheme="majorHAnsi" w:hAnsiTheme="majorHAnsi" w:cstheme="majorHAnsi"/>
                <w:b/>
                <w:bCs/>
                <w:sz w:val="12"/>
                <w:szCs w:val="12"/>
              </w:rPr>
            </w:pPr>
          </w:p>
        </w:tc>
        <w:tc>
          <w:tcPr>
            <w:tcW w:w="1992" w:type="dxa"/>
            <w:shd w:val="clear" w:color="auto" w:fill="auto"/>
          </w:tcPr>
          <w:p w14:paraId="38C4F625" w14:textId="77777777" w:rsidR="000955A9" w:rsidRPr="00373C18" w:rsidRDefault="000955A9" w:rsidP="000955A9">
            <w:pPr>
              <w:rPr>
                <w:rFonts w:asciiTheme="majorHAnsi" w:hAnsiTheme="majorHAnsi" w:cstheme="majorHAnsi"/>
                <w:sz w:val="12"/>
                <w:szCs w:val="12"/>
              </w:rPr>
            </w:pPr>
            <w:r w:rsidRPr="00373C18">
              <w:rPr>
                <w:rFonts w:asciiTheme="majorHAnsi" w:hAnsiTheme="majorHAnsi" w:cstheme="majorHAnsi"/>
                <w:sz w:val="12"/>
                <w:szCs w:val="12"/>
              </w:rPr>
              <w:t>To use a form to record information</w:t>
            </w:r>
          </w:p>
          <w:p w14:paraId="7723C141" w14:textId="77777777" w:rsidR="000955A9" w:rsidRPr="00373C18" w:rsidRDefault="000955A9" w:rsidP="000955A9">
            <w:pPr>
              <w:numPr>
                <w:ilvl w:val="0"/>
                <w:numId w:val="10"/>
              </w:numPr>
              <w:spacing w:line="276" w:lineRule="auto"/>
              <w:rPr>
                <w:rFonts w:asciiTheme="majorHAnsi" w:hAnsiTheme="majorHAnsi" w:cstheme="majorHAnsi"/>
                <w:sz w:val="12"/>
                <w:szCs w:val="12"/>
              </w:rPr>
            </w:pPr>
            <w:r w:rsidRPr="00373C18">
              <w:rPr>
                <w:rFonts w:asciiTheme="majorHAnsi" w:hAnsiTheme="majorHAnsi" w:cstheme="majorHAnsi"/>
                <w:sz w:val="12"/>
                <w:szCs w:val="12"/>
              </w:rPr>
              <w:t xml:space="preserve">I can create a database using cards </w:t>
            </w:r>
          </w:p>
          <w:p w14:paraId="31B9D652" w14:textId="77777777" w:rsidR="000955A9" w:rsidRPr="00373C18" w:rsidRDefault="000955A9" w:rsidP="000955A9">
            <w:pPr>
              <w:numPr>
                <w:ilvl w:val="0"/>
                <w:numId w:val="1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explain how information can be recorded</w:t>
            </w:r>
          </w:p>
          <w:p w14:paraId="415FDD6F" w14:textId="77777777" w:rsidR="000955A9" w:rsidRPr="00373C18" w:rsidRDefault="000955A9" w:rsidP="000955A9">
            <w:pPr>
              <w:numPr>
                <w:ilvl w:val="0"/>
                <w:numId w:val="1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order, sort, and group my data cards</w:t>
            </w:r>
          </w:p>
        </w:tc>
        <w:tc>
          <w:tcPr>
            <w:tcW w:w="1992" w:type="dxa"/>
            <w:shd w:val="clear" w:color="auto" w:fill="auto"/>
          </w:tcPr>
          <w:p w14:paraId="15BEB668" w14:textId="77777777" w:rsidR="000955A9" w:rsidRPr="00373C18" w:rsidRDefault="000955A9" w:rsidP="000955A9">
            <w:pPr>
              <w:widowControl w:val="0"/>
              <w:rPr>
                <w:rFonts w:asciiTheme="majorHAnsi" w:hAnsiTheme="majorHAnsi" w:cstheme="majorHAnsi"/>
                <w:sz w:val="12"/>
                <w:szCs w:val="12"/>
              </w:rPr>
            </w:pPr>
            <w:r w:rsidRPr="00373C18">
              <w:rPr>
                <w:rFonts w:asciiTheme="majorHAnsi" w:hAnsiTheme="majorHAnsi" w:cstheme="majorHAnsi"/>
                <w:sz w:val="12"/>
                <w:szCs w:val="12"/>
              </w:rPr>
              <w:t>To compare paper and computer-based databases</w:t>
            </w:r>
          </w:p>
          <w:p w14:paraId="50686768" w14:textId="77777777" w:rsidR="000955A9" w:rsidRPr="00373C18" w:rsidRDefault="000955A9" w:rsidP="000955A9">
            <w:pPr>
              <w:widowControl w:val="0"/>
              <w:numPr>
                <w:ilvl w:val="0"/>
                <w:numId w:val="11"/>
              </w:numPr>
              <w:rPr>
                <w:rFonts w:asciiTheme="majorHAnsi" w:eastAsia="Quicksand Light" w:hAnsiTheme="majorHAnsi" w:cstheme="majorHAnsi"/>
                <w:sz w:val="12"/>
                <w:szCs w:val="12"/>
              </w:rPr>
            </w:pPr>
            <w:r w:rsidRPr="00373C18">
              <w:rPr>
                <w:rFonts w:asciiTheme="majorHAnsi" w:hAnsiTheme="majorHAnsi" w:cstheme="majorHAnsi"/>
                <w:sz w:val="12"/>
                <w:szCs w:val="12"/>
              </w:rPr>
              <w:t xml:space="preserve">I can explain what a field and a record is in a database </w:t>
            </w:r>
          </w:p>
          <w:p w14:paraId="5053E064" w14:textId="77777777" w:rsidR="000955A9" w:rsidRPr="00373C18" w:rsidRDefault="000955A9" w:rsidP="000955A9">
            <w:pPr>
              <w:widowControl w:val="0"/>
              <w:numPr>
                <w:ilvl w:val="0"/>
                <w:numId w:val="11"/>
              </w:numPr>
              <w:rPr>
                <w:rFonts w:asciiTheme="majorHAnsi" w:eastAsia="Quicksand Light" w:hAnsiTheme="majorHAnsi" w:cstheme="majorHAnsi"/>
                <w:sz w:val="12"/>
                <w:szCs w:val="12"/>
              </w:rPr>
            </w:pPr>
            <w:r w:rsidRPr="00373C18">
              <w:rPr>
                <w:rFonts w:asciiTheme="majorHAnsi" w:hAnsiTheme="majorHAnsi" w:cstheme="majorHAnsi"/>
                <w:sz w:val="12"/>
                <w:szCs w:val="12"/>
              </w:rPr>
              <w:t>I can navigate a flat-file database to compare different views of information</w:t>
            </w:r>
          </w:p>
          <w:p w14:paraId="3CD42D7A" w14:textId="77777777" w:rsidR="000955A9" w:rsidRPr="00373C18" w:rsidRDefault="000955A9" w:rsidP="000955A9">
            <w:pPr>
              <w:widowControl w:val="0"/>
              <w:numPr>
                <w:ilvl w:val="0"/>
                <w:numId w:val="11"/>
              </w:numPr>
              <w:rPr>
                <w:rFonts w:asciiTheme="majorHAnsi" w:eastAsia="Quicksand Light" w:hAnsiTheme="majorHAnsi" w:cstheme="majorHAnsi"/>
                <w:sz w:val="12"/>
                <w:szCs w:val="12"/>
              </w:rPr>
            </w:pPr>
            <w:r w:rsidRPr="00373C18">
              <w:rPr>
                <w:rFonts w:asciiTheme="majorHAnsi" w:hAnsiTheme="majorHAnsi" w:cstheme="majorHAnsi"/>
                <w:sz w:val="12"/>
                <w:szCs w:val="12"/>
              </w:rPr>
              <w:t>I can choose which field to sort data by to answer a given question</w:t>
            </w:r>
          </w:p>
        </w:tc>
        <w:tc>
          <w:tcPr>
            <w:tcW w:w="1993" w:type="dxa"/>
            <w:shd w:val="clear" w:color="auto" w:fill="auto"/>
          </w:tcPr>
          <w:p w14:paraId="32E1704C" w14:textId="77777777" w:rsidR="000955A9" w:rsidRPr="00373C18" w:rsidRDefault="000955A9" w:rsidP="000955A9">
            <w:pPr>
              <w:widowControl w:val="0"/>
              <w:rPr>
                <w:rFonts w:asciiTheme="majorHAnsi" w:hAnsiTheme="majorHAnsi" w:cstheme="majorHAnsi"/>
                <w:sz w:val="12"/>
                <w:szCs w:val="12"/>
              </w:rPr>
            </w:pPr>
            <w:r w:rsidRPr="00373C18">
              <w:rPr>
                <w:rFonts w:asciiTheme="majorHAnsi" w:hAnsiTheme="majorHAnsi" w:cstheme="majorHAnsi"/>
                <w:sz w:val="12"/>
                <w:szCs w:val="12"/>
              </w:rPr>
              <w:t>To outline how you can answer questions by grouping and then sorting data</w:t>
            </w:r>
          </w:p>
          <w:p w14:paraId="0D9DD852" w14:textId="77777777" w:rsidR="000955A9" w:rsidRPr="00373C18" w:rsidRDefault="000955A9" w:rsidP="000955A9">
            <w:pPr>
              <w:widowControl w:val="0"/>
              <w:numPr>
                <w:ilvl w:val="0"/>
                <w:numId w:val="12"/>
              </w:numPr>
              <w:rPr>
                <w:rFonts w:asciiTheme="majorHAnsi" w:eastAsia="Quicksand Light" w:hAnsiTheme="majorHAnsi" w:cstheme="majorHAnsi"/>
                <w:sz w:val="12"/>
                <w:szCs w:val="12"/>
              </w:rPr>
            </w:pPr>
            <w:r w:rsidRPr="00373C18">
              <w:rPr>
                <w:rFonts w:asciiTheme="majorHAnsi" w:hAnsiTheme="majorHAnsi" w:cstheme="majorHAnsi"/>
                <w:sz w:val="12"/>
                <w:szCs w:val="12"/>
              </w:rPr>
              <w:t>I can explain that data can be grouped using chosen values</w:t>
            </w:r>
          </w:p>
          <w:p w14:paraId="7B808AEA" w14:textId="77777777" w:rsidR="000955A9" w:rsidRPr="00373C18" w:rsidRDefault="000955A9" w:rsidP="000955A9">
            <w:pPr>
              <w:widowControl w:val="0"/>
              <w:numPr>
                <w:ilvl w:val="0"/>
                <w:numId w:val="12"/>
              </w:numPr>
              <w:rPr>
                <w:rFonts w:asciiTheme="majorHAnsi" w:eastAsia="Quicksand Light" w:hAnsiTheme="majorHAnsi" w:cstheme="majorHAnsi"/>
                <w:sz w:val="12"/>
                <w:szCs w:val="12"/>
              </w:rPr>
            </w:pPr>
            <w:r w:rsidRPr="00373C18">
              <w:rPr>
                <w:rFonts w:asciiTheme="majorHAnsi" w:hAnsiTheme="majorHAnsi" w:cstheme="majorHAnsi"/>
                <w:sz w:val="12"/>
                <w:szCs w:val="12"/>
              </w:rPr>
              <w:t>I can group information using a database</w:t>
            </w:r>
          </w:p>
          <w:p w14:paraId="0D5E3E01" w14:textId="77777777" w:rsidR="000955A9" w:rsidRPr="00373C18" w:rsidRDefault="000955A9" w:rsidP="000955A9">
            <w:pPr>
              <w:widowControl w:val="0"/>
              <w:numPr>
                <w:ilvl w:val="0"/>
                <w:numId w:val="12"/>
              </w:numPr>
              <w:rPr>
                <w:rFonts w:asciiTheme="majorHAnsi" w:eastAsia="Quicksand Light" w:hAnsiTheme="majorHAnsi" w:cstheme="majorHAnsi"/>
                <w:sz w:val="12"/>
                <w:szCs w:val="12"/>
              </w:rPr>
            </w:pPr>
            <w:r w:rsidRPr="00373C18">
              <w:rPr>
                <w:rFonts w:asciiTheme="majorHAnsi" w:hAnsiTheme="majorHAnsi" w:cstheme="majorHAnsi"/>
                <w:sz w:val="12"/>
                <w:szCs w:val="12"/>
              </w:rPr>
              <w:t>I can combine grouping and sorting to answer specific questions</w:t>
            </w:r>
          </w:p>
        </w:tc>
        <w:tc>
          <w:tcPr>
            <w:tcW w:w="1993" w:type="dxa"/>
            <w:shd w:val="clear" w:color="auto" w:fill="auto"/>
          </w:tcPr>
          <w:p w14:paraId="737D5DBD" w14:textId="77777777" w:rsidR="000955A9" w:rsidRPr="00373C18" w:rsidRDefault="000955A9" w:rsidP="000955A9">
            <w:pPr>
              <w:widowControl w:val="0"/>
              <w:rPr>
                <w:rFonts w:asciiTheme="majorHAnsi" w:hAnsiTheme="majorHAnsi" w:cstheme="majorHAnsi"/>
                <w:sz w:val="12"/>
                <w:szCs w:val="12"/>
              </w:rPr>
            </w:pPr>
            <w:r w:rsidRPr="00373C18">
              <w:rPr>
                <w:rFonts w:asciiTheme="majorHAnsi" w:hAnsiTheme="majorHAnsi" w:cstheme="majorHAnsi"/>
                <w:sz w:val="12"/>
                <w:szCs w:val="12"/>
              </w:rPr>
              <w:t xml:space="preserve">To explain that tools can be used to select specific data </w:t>
            </w:r>
          </w:p>
          <w:p w14:paraId="2B821066" w14:textId="77777777" w:rsidR="000955A9" w:rsidRPr="00373C18" w:rsidRDefault="000955A9" w:rsidP="000955A9">
            <w:pPr>
              <w:widowControl w:val="0"/>
              <w:numPr>
                <w:ilvl w:val="0"/>
                <w:numId w:val="13"/>
              </w:numPr>
              <w:rPr>
                <w:rFonts w:asciiTheme="majorHAnsi" w:hAnsiTheme="majorHAnsi" w:cstheme="majorHAnsi"/>
                <w:sz w:val="12"/>
                <w:szCs w:val="12"/>
              </w:rPr>
            </w:pPr>
            <w:r w:rsidRPr="00373C18">
              <w:rPr>
                <w:rFonts w:asciiTheme="majorHAnsi" w:hAnsiTheme="majorHAnsi" w:cstheme="majorHAnsi"/>
                <w:sz w:val="12"/>
                <w:szCs w:val="12"/>
              </w:rPr>
              <w:t xml:space="preserve">I can choose which field and value are required to answer a given question </w:t>
            </w:r>
          </w:p>
          <w:p w14:paraId="37BBF2E5" w14:textId="77777777" w:rsidR="000955A9" w:rsidRPr="00373C18" w:rsidRDefault="000955A9" w:rsidP="000955A9">
            <w:pPr>
              <w:widowControl w:val="0"/>
              <w:numPr>
                <w:ilvl w:val="0"/>
                <w:numId w:val="13"/>
              </w:numPr>
              <w:rPr>
                <w:rFonts w:asciiTheme="majorHAnsi" w:hAnsiTheme="majorHAnsi" w:cstheme="majorHAnsi"/>
                <w:sz w:val="12"/>
                <w:szCs w:val="12"/>
              </w:rPr>
            </w:pPr>
            <w:r w:rsidRPr="00373C18">
              <w:rPr>
                <w:rFonts w:asciiTheme="majorHAnsi" w:hAnsiTheme="majorHAnsi" w:cstheme="majorHAnsi"/>
                <w:sz w:val="12"/>
                <w:szCs w:val="12"/>
              </w:rPr>
              <w:t>I can outline how ‘AND’ and ‘OR’ can be used to refine data selection</w:t>
            </w:r>
          </w:p>
          <w:p w14:paraId="40620CDD" w14:textId="77777777" w:rsidR="000955A9" w:rsidRPr="00373C18" w:rsidRDefault="000955A9" w:rsidP="000955A9">
            <w:pPr>
              <w:widowControl w:val="0"/>
              <w:numPr>
                <w:ilvl w:val="0"/>
                <w:numId w:val="13"/>
              </w:numPr>
              <w:rPr>
                <w:rFonts w:asciiTheme="majorHAnsi" w:hAnsiTheme="majorHAnsi" w:cstheme="majorHAnsi"/>
                <w:sz w:val="12"/>
                <w:szCs w:val="12"/>
              </w:rPr>
            </w:pPr>
            <w:r w:rsidRPr="00373C18">
              <w:rPr>
                <w:rFonts w:asciiTheme="majorHAnsi" w:hAnsiTheme="majorHAnsi" w:cstheme="majorHAnsi"/>
                <w:sz w:val="12"/>
                <w:szCs w:val="12"/>
              </w:rPr>
              <w:t xml:space="preserve">I can choose multiple criteria to answer a given question </w:t>
            </w:r>
          </w:p>
          <w:p w14:paraId="0C9453AE" w14:textId="77777777" w:rsidR="000955A9" w:rsidRPr="00373C18" w:rsidRDefault="000955A9" w:rsidP="000955A9">
            <w:pPr>
              <w:rPr>
                <w:rFonts w:asciiTheme="majorHAnsi" w:hAnsiTheme="majorHAnsi" w:cstheme="majorHAnsi"/>
                <w:sz w:val="12"/>
                <w:szCs w:val="12"/>
              </w:rPr>
            </w:pPr>
          </w:p>
        </w:tc>
        <w:tc>
          <w:tcPr>
            <w:tcW w:w="1993" w:type="dxa"/>
            <w:shd w:val="clear" w:color="auto" w:fill="auto"/>
          </w:tcPr>
          <w:p w14:paraId="315AE213" w14:textId="77777777" w:rsidR="000955A9" w:rsidRPr="00373C18" w:rsidRDefault="000955A9" w:rsidP="000955A9">
            <w:pPr>
              <w:widowControl w:val="0"/>
              <w:rPr>
                <w:rFonts w:asciiTheme="majorHAnsi" w:hAnsiTheme="majorHAnsi" w:cstheme="majorHAnsi"/>
                <w:sz w:val="12"/>
                <w:szCs w:val="12"/>
              </w:rPr>
            </w:pPr>
            <w:r w:rsidRPr="00373C18">
              <w:rPr>
                <w:rFonts w:asciiTheme="majorHAnsi" w:hAnsiTheme="majorHAnsi" w:cstheme="majorHAnsi"/>
                <w:sz w:val="12"/>
                <w:szCs w:val="12"/>
              </w:rPr>
              <w:t>To explain that computer programs can be used to compare data visually</w:t>
            </w:r>
          </w:p>
          <w:p w14:paraId="069FBEA9" w14:textId="77777777" w:rsidR="000955A9" w:rsidRPr="00373C18" w:rsidRDefault="000955A9" w:rsidP="000955A9">
            <w:pPr>
              <w:widowControl w:val="0"/>
              <w:numPr>
                <w:ilvl w:val="0"/>
                <w:numId w:val="14"/>
              </w:numPr>
              <w:rPr>
                <w:rFonts w:asciiTheme="majorHAnsi" w:hAnsiTheme="majorHAnsi" w:cstheme="majorHAnsi"/>
                <w:sz w:val="12"/>
                <w:szCs w:val="12"/>
              </w:rPr>
            </w:pPr>
            <w:r w:rsidRPr="00373C18">
              <w:rPr>
                <w:rFonts w:asciiTheme="majorHAnsi" w:hAnsiTheme="majorHAnsi" w:cstheme="majorHAnsi"/>
                <w:sz w:val="12"/>
                <w:szCs w:val="12"/>
              </w:rPr>
              <w:t>I can select an appropriate chart to visually compare data</w:t>
            </w:r>
          </w:p>
          <w:p w14:paraId="3961FF02" w14:textId="77777777" w:rsidR="000955A9" w:rsidRPr="00373C18" w:rsidRDefault="000955A9" w:rsidP="000955A9">
            <w:pPr>
              <w:widowControl w:val="0"/>
              <w:numPr>
                <w:ilvl w:val="0"/>
                <w:numId w:val="14"/>
              </w:numPr>
              <w:rPr>
                <w:rFonts w:asciiTheme="majorHAnsi" w:hAnsiTheme="majorHAnsi" w:cstheme="majorHAnsi"/>
                <w:sz w:val="12"/>
                <w:szCs w:val="12"/>
              </w:rPr>
            </w:pPr>
            <w:r w:rsidRPr="00373C18">
              <w:rPr>
                <w:rFonts w:asciiTheme="majorHAnsi" w:hAnsiTheme="majorHAnsi" w:cstheme="majorHAnsi"/>
                <w:sz w:val="12"/>
                <w:szCs w:val="12"/>
              </w:rPr>
              <w:t>I can refine a chart by selecting a particular filter</w:t>
            </w:r>
          </w:p>
          <w:p w14:paraId="7F80D09B" w14:textId="77777777" w:rsidR="000955A9" w:rsidRPr="00373C18" w:rsidRDefault="000955A9" w:rsidP="000955A9">
            <w:pPr>
              <w:widowControl w:val="0"/>
              <w:numPr>
                <w:ilvl w:val="0"/>
                <w:numId w:val="14"/>
              </w:numPr>
              <w:rPr>
                <w:rFonts w:asciiTheme="majorHAnsi" w:hAnsiTheme="majorHAnsi" w:cstheme="majorHAnsi"/>
                <w:sz w:val="12"/>
                <w:szCs w:val="12"/>
              </w:rPr>
            </w:pPr>
            <w:r w:rsidRPr="00373C18">
              <w:rPr>
                <w:rFonts w:asciiTheme="majorHAnsi" w:hAnsiTheme="majorHAnsi" w:cstheme="majorHAnsi"/>
                <w:sz w:val="12"/>
                <w:szCs w:val="12"/>
              </w:rPr>
              <w:t>I can explain the benefits of using a computer to create charts</w:t>
            </w:r>
          </w:p>
        </w:tc>
        <w:tc>
          <w:tcPr>
            <w:tcW w:w="1993" w:type="dxa"/>
            <w:shd w:val="clear" w:color="auto" w:fill="auto"/>
          </w:tcPr>
          <w:p w14:paraId="0BCFC532" w14:textId="77777777" w:rsidR="000955A9" w:rsidRPr="00373C18" w:rsidRDefault="000955A9" w:rsidP="000955A9">
            <w:pPr>
              <w:widowControl w:val="0"/>
              <w:rPr>
                <w:rFonts w:asciiTheme="majorHAnsi" w:hAnsiTheme="majorHAnsi" w:cstheme="majorHAnsi"/>
                <w:sz w:val="12"/>
                <w:szCs w:val="12"/>
              </w:rPr>
            </w:pPr>
            <w:r w:rsidRPr="00373C18">
              <w:rPr>
                <w:rFonts w:asciiTheme="majorHAnsi" w:hAnsiTheme="majorHAnsi" w:cstheme="majorHAnsi"/>
                <w:sz w:val="12"/>
                <w:szCs w:val="12"/>
              </w:rPr>
              <w:t xml:space="preserve">To use a real-world database to answer questions </w:t>
            </w:r>
          </w:p>
          <w:p w14:paraId="3CCCBE72" w14:textId="77777777" w:rsidR="000955A9" w:rsidRPr="00373C18" w:rsidRDefault="000955A9" w:rsidP="000955A9">
            <w:pPr>
              <w:widowControl w:val="0"/>
              <w:numPr>
                <w:ilvl w:val="0"/>
                <w:numId w:val="15"/>
              </w:numPr>
              <w:rPr>
                <w:rFonts w:asciiTheme="majorHAnsi" w:hAnsiTheme="majorHAnsi" w:cstheme="majorHAnsi"/>
                <w:sz w:val="12"/>
                <w:szCs w:val="12"/>
              </w:rPr>
            </w:pPr>
            <w:r w:rsidRPr="00373C18">
              <w:rPr>
                <w:rFonts w:asciiTheme="majorHAnsi" w:hAnsiTheme="majorHAnsi" w:cstheme="majorHAnsi"/>
                <w:sz w:val="12"/>
                <w:szCs w:val="12"/>
              </w:rPr>
              <w:t>I can ask questions that will need more than one field to answer</w:t>
            </w:r>
          </w:p>
          <w:p w14:paraId="15B2E67F" w14:textId="77777777" w:rsidR="000955A9" w:rsidRPr="00373C18" w:rsidRDefault="000955A9" w:rsidP="000955A9">
            <w:pPr>
              <w:widowControl w:val="0"/>
              <w:numPr>
                <w:ilvl w:val="0"/>
                <w:numId w:val="15"/>
              </w:numPr>
              <w:rPr>
                <w:rFonts w:asciiTheme="majorHAnsi" w:hAnsiTheme="majorHAnsi" w:cstheme="majorHAnsi"/>
                <w:sz w:val="12"/>
                <w:szCs w:val="12"/>
              </w:rPr>
            </w:pPr>
            <w:r w:rsidRPr="00373C18">
              <w:rPr>
                <w:rFonts w:asciiTheme="majorHAnsi" w:hAnsiTheme="majorHAnsi" w:cstheme="majorHAnsi"/>
                <w:sz w:val="12"/>
                <w:szCs w:val="12"/>
              </w:rPr>
              <w:t xml:space="preserve">I can refine a search in a real-world context </w:t>
            </w:r>
          </w:p>
          <w:p w14:paraId="0B4149C4" w14:textId="77777777" w:rsidR="000955A9" w:rsidRPr="00373C18" w:rsidRDefault="000955A9" w:rsidP="000955A9">
            <w:pPr>
              <w:widowControl w:val="0"/>
              <w:numPr>
                <w:ilvl w:val="0"/>
                <w:numId w:val="15"/>
              </w:numPr>
              <w:rPr>
                <w:rFonts w:asciiTheme="majorHAnsi" w:hAnsiTheme="majorHAnsi" w:cstheme="majorHAnsi"/>
                <w:sz w:val="12"/>
                <w:szCs w:val="12"/>
              </w:rPr>
            </w:pPr>
            <w:r w:rsidRPr="00373C18">
              <w:rPr>
                <w:rFonts w:asciiTheme="majorHAnsi" w:hAnsiTheme="majorHAnsi" w:cstheme="majorHAnsi"/>
                <w:sz w:val="12"/>
                <w:szCs w:val="12"/>
              </w:rPr>
              <w:t>I can present my findings to a group</w:t>
            </w:r>
          </w:p>
        </w:tc>
      </w:tr>
      <w:tr w:rsidR="000955A9" w14:paraId="0CEB175D" w14:textId="77777777" w:rsidTr="000955A9">
        <w:tc>
          <w:tcPr>
            <w:tcW w:w="1992" w:type="dxa"/>
          </w:tcPr>
          <w:p w14:paraId="392015ED" w14:textId="77777777" w:rsidR="000955A9" w:rsidRDefault="000955A9" w:rsidP="000955A9">
            <w:r>
              <w:t>RE</w:t>
            </w:r>
          </w:p>
        </w:tc>
        <w:tc>
          <w:tcPr>
            <w:tcW w:w="1992" w:type="dxa"/>
          </w:tcPr>
          <w:p w14:paraId="1EF5F413" w14:textId="77777777" w:rsidR="000955A9" w:rsidRDefault="000955A9" w:rsidP="000955A9"/>
        </w:tc>
        <w:tc>
          <w:tcPr>
            <w:tcW w:w="1992" w:type="dxa"/>
          </w:tcPr>
          <w:p w14:paraId="5CA1419C" w14:textId="77777777" w:rsidR="000955A9" w:rsidRDefault="000955A9" w:rsidP="000955A9"/>
        </w:tc>
        <w:tc>
          <w:tcPr>
            <w:tcW w:w="1993" w:type="dxa"/>
          </w:tcPr>
          <w:p w14:paraId="315EED2B" w14:textId="77777777" w:rsidR="000955A9" w:rsidRDefault="000955A9" w:rsidP="000955A9"/>
        </w:tc>
        <w:tc>
          <w:tcPr>
            <w:tcW w:w="1993" w:type="dxa"/>
          </w:tcPr>
          <w:p w14:paraId="21BD48E4" w14:textId="77777777" w:rsidR="000955A9" w:rsidRDefault="000955A9" w:rsidP="000955A9"/>
        </w:tc>
        <w:tc>
          <w:tcPr>
            <w:tcW w:w="1993" w:type="dxa"/>
          </w:tcPr>
          <w:p w14:paraId="75A20421" w14:textId="77777777" w:rsidR="000955A9" w:rsidRDefault="000955A9" w:rsidP="000955A9"/>
        </w:tc>
        <w:tc>
          <w:tcPr>
            <w:tcW w:w="1993" w:type="dxa"/>
          </w:tcPr>
          <w:p w14:paraId="638553C2" w14:textId="77777777" w:rsidR="000955A9" w:rsidRDefault="000955A9" w:rsidP="000955A9"/>
        </w:tc>
      </w:tr>
    </w:tbl>
    <w:p w14:paraId="31EC151D" w14:textId="77777777" w:rsidR="000955A9" w:rsidRDefault="000955A9"/>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F71E4B" w14:paraId="14739BA7" w14:textId="77777777" w:rsidTr="00ED7E5A">
        <w:tc>
          <w:tcPr>
            <w:tcW w:w="1743" w:type="dxa"/>
            <w:shd w:val="clear" w:color="auto" w:fill="FFF2CC"/>
          </w:tcPr>
          <w:p w14:paraId="48F2DA91" w14:textId="77777777" w:rsidR="00F71E4B" w:rsidRDefault="00F71E4B" w:rsidP="00F71E4B">
            <w:pPr>
              <w:rPr>
                <w:rFonts w:ascii="Calibri" w:hAnsi="Calibri" w:cs="Calibri"/>
                <w:b/>
                <w:bCs/>
                <w:iCs/>
                <w:sz w:val="18"/>
                <w:szCs w:val="18"/>
              </w:rPr>
            </w:pPr>
            <w:r>
              <w:rPr>
                <w:rFonts w:ascii="Calibri" w:hAnsi="Calibri" w:cs="Calibri"/>
                <w:b/>
                <w:bCs/>
                <w:iCs/>
                <w:sz w:val="18"/>
                <w:szCs w:val="18"/>
              </w:rPr>
              <w:t>SCIENCE</w:t>
            </w:r>
          </w:p>
          <w:p w14:paraId="27B7CF22" w14:textId="77777777" w:rsidR="00F71E4B" w:rsidRDefault="00F71E4B" w:rsidP="00F71E4B">
            <w:pPr>
              <w:rPr>
                <w:rFonts w:ascii="Calibri" w:hAnsi="Calibri" w:cs="Calibri"/>
                <w:b/>
                <w:bCs/>
                <w:iCs/>
                <w:sz w:val="18"/>
                <w:szCs w:val="18"/>
              </w:rPr>
            </w:pPr>
          </w:p>
          <w:p w14:paraId="519218C0" w14:textId="77777777" w:rsidR="00F71E4B" w:rsidRPr="001D4B5E" w:rsidRDefault="00F71E4B" w:rsidP="00F71E4B">
            <w:pPr>
              <w:rPr>
                <w:rFonts w:ascii="Calibri" w:hAnsi="Calibri" w:cs="Calibri"/>
                <w:b/>
                <w:bCs/>
                <w:iCs/>
                <w:sz w:val="18"/>
                <w:szCs w:val="18"/>
              </w:rPr>
            </w:pPr>
            <w:r w:rsidRPr="001D4B5E">
              <w:rPr>
                <w:rFonts w:ascii="Calibri" w:hAnsi="Calibri" w:cs="Calibri"/>
                <w:b/>
                <w:bCs/>
                <w:iCs/>
                <w:sz w:val="18"/>
                <w:szCs w:val="18"/>
              </w:rPr>
              <w:t>Properties and changes of materials:</w:t>
            </w:r>
          </w:p>
          <w:p w14:paraId="6CCC6FF0" w14:textId="77777777" w:rsidR="00F71E4B" w:rsidRPr="001D4B5E" w:rsidRDefault="00F71E4B" w:rsidP="00F71E4B">
            <w:pPr>
              <w:numPr>
                <w:ilvl w:val="0"/>
                <w:numId w:val="16"/>
              </w:numPr>
              <w:ind w:left="182" w:hanging="182"/>
              <w:rPr>
                <w:rFonts w:ascii="Calibri" w:hAnsi="Calibri" w:cs="Calibri"/>
                <w:iCs/>
                <w:sz w:val="16"/>
                <w:szCs w:val="16"/>
              </w:rPr>
            </w:pPr>
            <w:r w:rsidRPr="001D4B5E">
              <w:rPr>
                <w:rFonts w:ascii="Calibri" w:hAnsi="Calibri" w:cs="Calibri"/>
                <w:iCs/>
                <w:sz w:val="16"/>
                <w:szCs w:val="16"/>
              </w:rPr>
              <w:t>Separation by evaporation</w:t>
            </w:r>
            <w:r>
              <w:rPr>
                <w:rFonts w:ascii="Calibri" w:hAnsi="Calibri" w:cs="Calibri"/>
                <w:iCs/>
                <w:sz w:val="16"/>
                <w:szCs w:val="16"/>
              </w:rPr>
              <w:t xml:space="preserve"> </w:t>
            </w:r>
            <w:r w:rsidRPr="008D1133">
              <w:rPr>
                <w:rFonts w:ascii="Calibri" w:hAnsi="Calibri" w:cs="Calibri"/>
                <w:iCs/>
                <w:color w:val="FF0000"/>
                <w:sz w:val="16"/>
                <w:szCs w:val="16"/>
              </w:rPr>
              <w:t>(5.10)</w:t>
            </w:r>
          </w:p>
          <w:p w14:paraId="79EF437E" w14:textId="77777777" w:rsidR="00F71E4B" w:rsidRPr="001D4B5E" w:rsidRDefault="00F71E4B" w:rsidP="00F71E4B">
            <w:pPr>
              <w:numPr>
                <w:ilvl w:val="0"/>
                <w:numId w:val="16"/>
              </w:numPr>
              <w:ind w:left="182" w:hanging="182"/>
              <w:rPr>
                <w:rFonts w:ascii="Calibri" w:hAnsi="Calibri" w:cs="Calibri"/>
                <w:iCs/>
                <w:sz w:val="16"/>
                <w:szCs w:val="16"/>
              </w:rPr>
            </w:pPr>
            <w:r w:rsidRPr="001D4B5E">
              <w:rPr>
                <w:rFonts w:ascii="Calibri" w:hAnsi="Calibri" w:cs="Calibri"/>
                <w:iCs/>
                <w:sz w:val="16"/>
                <w:szCs w:val="16"/>
              </w:rPr>
              <w:lastRenderedPageBreak/>
              <w:t>Hardness</w:t>
            </w:r>
            <w:r>
              <w:rPr>
                <w:rFonts w:ascii="Calibri" w:hAnsi="Calibri" w:cs="Calibri"/>
                <w:iCs/>
                <w:sz w:val="16"/>
                <w:szCs w:val="16"/>
              </w:rPr>
              <w:t xml:space="preserve"> </w:t>
            </w:r>
            <w:r w:rsidRPr="008D1133">
              <w:rPr>
                <w:rFonts w:ascii="Calibri" w:hAnsi="Calibri" w:cs="Calibri"/>
                <w:iCs/>
                <w:color w:val="FF0000"/>
                <w:sz w:val="16"/>
                <w:szCs w:val="16"/>
              </w:rPr>
              <w:t>(5.11)</w:t>
            </w:r>
          </w:p>
          <w:p w14:paraId="6AFD3BF8" w14:textId="77777777" w:rsidR="00F71E4B" w:rsidRDefault="00F71E4B" w:rsidP="00F71E4B">
            <w:pPr>
              <w:numPr>
                <w:ilvl w:val="0"/>
                <w:numId w:val="16"/>
              </w:numPr>
              <w:ind w:left="182" w:hanging="182"/>
              <w:rPr>
                <w:rFonts w:ascii="Calibri" w:hAnsi="Calibri" w:cs="Calibri"/>
                <w:iCs/>
                <w:sz w:val="16"/>
                <w:szCs w:val="16"/>
              </w:rPr>
            </w:pPr>
            <w:r w:rsidRPr="001D4B5E">
              <w:rPr>
                <w:rFonts w:ascii="Calibri" w:hAnsi="Calibri" w:cs="Calibri"/>
                <w:iCs/>
                <w:sz w:val="16"/>
                <w:szCs w:val="16"/>
              </w:rPr>
              <w:t>Transparency and magnetism</w:t>
            </w:r>
            <w:r>
              <w:rPr>
                <w:rFonts w:ascii="Calibri" w:hAnsi="Calibri" w:cs="Calibri"/>
                <w:iCs/>
                <w:sz w:val="16"/>
                <w:szCs w:val="16"/>
              </w:rPr>
              <w:t xml:space="preserve"> </w:t>
            </w:r>
            <w:r w:rsidRPr="00CA5B83">
              <w:rPr>
                <w:rFonts w:ascii="Calibri" w:hAnsi="Calibri" w:cs="Calibri"/>
                <w:iCs/>
                <w:color w:val="FF0000"/>
                <w:sz w:val="16"/>
                <w:szCs w:val="16"/>
              </w:rPr>
              <w:t>(5.12)</w:t>
            </w:r>
          </w:p>
          <w:p w14:paraId="0FF29B66" w14:textId="77777777" w:rsidR="00F71E4B" w:rsidRPr="00C87577" w:rsidRDefault="00F71E4B" w:rsidP="00F71E4B">
            <w:pPr>
              <w:numPr>
                <w:ilvl w:val="0"/>
                <w:numId w:val="16"/>
              </w:numPr>
              <w:ind w:left="182" w:hanging="182"/>
              <w:rPr>
                <w:rFonts w:ascii="Calibri" w:hAnsi="Calibri" w:cs="Calibri"/>
                <w:iCs/>
                <w:sz w:val="16"/>
                <w:szCs w:val="16"/>
              </w:rPr>
            </w:pPr>
            <w:r w:rsidRPr="00C87577">
              <w:rPr>
                <w:rFonts w:ascii="Calibri" w:hAnsi="Calibri" w:cs="Calibri"/>
                <w:iCs/>
                <w:sz w:val="16"/>
                <w:szCs w:val="16"/>
              </w:rPr>
              <w:t>Thermal and electrical conductivity</w:t>
            </w:r>
            <w:r>
              <w:rPr>
                <w:rFonts w:ascii="Calibri" w:hAnsi="Calibri" w:cs="Calibri"/>
                <w:iCs/>
                <w:sz w:val="16"/>
                <w:szCs w:val="16"/>
              </w:rPr>
              <w:t xml:space="preserve"> </w:t>
            </w:r>
            <w:r w:rsidRPr="00CA5B83">
              <w:rPr>
                <w:rFonts w:ascii="Calibri" w:hAnsi="Calibri" w:cs="Calibri"/>
                <w:iCs/>
                <w:color w:val="FF0000"/>
                <w:sz w:val="16"/>
                <w:szCs w:val="16"/>
              </w:rPr>
              <w:t>(5.13)</w:t>
            </w:r>
          </w:p>
        </w:tc>
        <w:tc>
          <w:tcPr>
            <w:tcW w:w="1743" w:type="dxa"/>
            <w:shd w:val="clear" w:color="auto" w:fill="FFF2CC"/>
          </w:tcPr>
          <w:p w14:paraId="694046BC" w14:textId="77777777" w:rsidR="00F71E4B" w:rsidRDefault="00F71E4B" w:rsidP="00F71E4B">
            <w:pPr>
              <w:rPr>
                <w:rFonts w:ascii="Calibri" w:hAnsi="Calibri" w:cs="Calibri"/>
                <w:iCs/>
                <w:sz w:val="18"/>
                <w:szCs w:val="18"/>
              </w:rPr>
            </w:pPr>
            <w:r>
              <w:rPr>
                <w:rFonts w:ascii="Calibri" w:hAnsi="Calibri" w:cs="Calibri"/>
                <w:iCs/>
                <w:sz w:val="18"/>
                <w:szCs w:val="18"/>
              </w:rPr>
              <w:lastRenderedPageBreak/>
              <w:t>Investigating evaporation.</w:t>
            </w:r>
          </w:p>
          <w:p w14:paraId="61E67A5A" w14:textId="77777777" w:rsidR="00F71E4B" w:rsidRPr="006D5B9B" w:rsidRDefault="00F71E4B" w:rsidP="00F71E4B">
            <w:pPr>
              <w:rPr>
                <w:rFonts w:ascii="Calibri" w:hAnsi="Calibri" w:cs="Calibri"/>
                <w:iCs/>
                <w:color w:val="FF0000"/>
                <w:sz w:val="18"/>
                <w:szCs w:val="18"/>
              </w:rPr>
            </w:pPr>
            <w:r w:rsidRPr="006D5B9B">
              <w:rPr>
                <w:rFonts w:ascii="Calibri" w:hAnsi="Calibri" w:cs="Calibri"/>
                <w:iCs/>
                <w:color w:val="FF0000"/>
                <w:sz w:val="18"/>
                <w:szCs w:val="18"/>
              </w:rPr>
              <w:t>(5.10)</w:t>
            </w:r>
          </w:p>
        </w:tc>
        <w:tc>
          <w:tcPr>
            <w:tcW w:w="1743" w:type="dxa"/>
            <w:shd w:val="clear" w:color="auto" w:fill="FFF2CC"/>
          </w:tcPr>
          <w:p w14:paraId="61F0C9A7" w14:textId="77777777" w:rsidR="00F71E4B" w:rsidRDefault="00F71E4B" w:rsidP="00F71E4B">
            <w:pPr>
              <w:rPr>
                <w:rFonts w:ascii="Calibri" w:hAnsi="Calibri" w:cs="Calibri"/>
                <w:iCs/>
                <w:sz w:val="18"/>
                <w:szCs w:val="18"/>
              </w:rPr>
            </w:pPr>
            <w:r>
              <w:rPr>
                <w:rFonts w:ascii="Calibri" w:hAnsi="Calibri" w:cs="Calibri"/>
                <w:iCs/>
                <w:sz w:val="18"/>
                <w:szCs w:val="18"/>
              </w:rPr>
              <w:t>Classifying materials using hardness.</w:t>
            </w:r>
          </w:p>
          <w:p w14:paraId="6D74E847" w14:textId="77777777" w:rsidR="00F71E4B" w:rsidRPr="008D1133" w:rsidRDefault="00F71E4B" w:rsidP="00F71E4B">
            <w:pPr>
              <w:rPr>
                <w:rFonts w:ascii="Calibri" w:hAnsi="Calibri" w:cs="Calibri"/>
                <w:iCs/>
                <w:color w:val="FF0000"/>
                <w:sz w:val="18"/>
                <w:szCs w:val="18"/>
              </w:rPr>
            </w:pPr>
            <w:r w:rsidRPr="008D1133">
              <w:rPr>
                <w:rFonts w:ascii="Calibri" w:hAnsi="Calibri" w:cs="Calibri"/>
                <w:iCs/>
                <w:color w:val="FF0000"/>
                <w:sz w:val="18"/>
                <w:szCs w:val="18"/>
              </w:rPr>
              <w:t>(5.1</w:t>
            </w:r>
            <w:r>
              <w:rPr>
                <w:rFonts w:ascii="Calibri" w:hAnsi="Calibri" w:cs="Calibri"/>
                <w:iCs/>
                <w:color w:val="FF0000"/>
                <w:sz w:val="18"/>
                <w:szCs w:val="18"/>
              </w:rPr>
              <w:t>1</w:t>
            </w:r>
            <w:r w:rsidRPr="008D1133">
              <w:rPr>
                <w:rFonts w:ascii="Calibri" w:hAnsi="Calibri" w:cs="Calibri"/>
                <w:iCs/>
                <w:color w:val="FF0000"/>
                <w:sz w:val="18"/>
                <w:szCs w:val="18"/>
              </w:rPr>
              <w:t>)</w:t>
            </w:r>
          </w:p>
        </w:tc>
        <w:tc>
          <w:tcPr>
            <w:tcW w:w="1743" w:type="dxa"/>
            <w:shd w:val="clear" w:color="auto" w:fill="FFF2CC"/>
          </w:tcPr>
          <w:p w14:paraId="38FFD91D" w14:textId="77777777" w:rsidR="00F71E4B" w:rsidRDefault="00F71E4B" w:rsidP="00F71E4B">
            <w:pPr>
              <w:rPr>
                <w:rFonts w:ascii="Calibri" w:hAnsi="Calibri" w:cs="Calibri"/>
                <w:iCs/>
                <w:sz w:val="18"/>
                <w:szCs w:val="18"/>
              </w:rPr>
            </w:pPr>
            <w:r>
              <w:rPr>
                <w:rFonts w:ascii="Calibri" w:hAnsi="Calibri" w:cs="Calibri"/>
                <w:iCs/>
                <w:sz w:val="18"/>
                <w:szCs w:val="18"/>
              </w:rPr>
              <w:t>Alloys.</w:t>
            </w:r>
          </w:p>
          <w:p w14:paraId="4A3907F9" w14:textId="77777777" w:rsidR="00F71E4B" w:rsidRPr="008D1133" w:rsidRDefault="00F71E4B" w:rsidP="00F71E4B">
            <w:pPr>
              <w:rPr>
                <w:rFonts w:ascii="Calibri" w:hAnsi="Calibri" w:cs="Calibri"/>
                <w:iCs/>
                <w:color w:val="FF0000"/>
                <w:sz w:val="18"/>
                <w:szCs w:val="18"/>
              </w:rPr>
            </w:pPr>
            <w:r w:rsidRPr="008D1133">
              <w:rPr>
                <w:rFonts w:ascii="Calibri" w:hAnsi="Calibri" w:cs="Calibri"/>
                <w:iCs/>
                <w:color w:val="FF0000"/>
                <w:sz w:val="18"/>
                <w:szCs w:val="18"/>
              </w:rPr>
              <w:t>(5.11)</w:t>
            </w:r>
          </w:p>
          <w:p w14:paraId="08F3BE84" w14:textId="77777777" w:rsidR="00F71E4B" w:rsidRPr="00F00E30" w:rsidRDefault="00F71E4B" w:rsidP="00F71E4B">
            <w:pPr>
              <w:ind w:left="182"/>
              <w:rPr>
                <w:rFonts w:ascii="Calibri" w:hAnsi="Calibri" w:cs="Calibri"/>
                <w:iCs/>
                <w:sz w:val="18"/>
                <w:szCs w:val="18"/>
              </w:rPr>
            </w:pPr>
          </w:p>
        </w:tc>
        <w:tc>
          <w:tcPr>
            <w:tcW w:w="1744" w:type="dxa"/>
            <w:shd w:val="clear" w:color="auto" w:fill="FFF2CC"/>
          </w:tcPr>
          <w:p w14:paraId="09E08661" w14:textId="77777777" w:rsidR="00F71E4B" w:rsidRDefault="00F71E4B" w:rsidP="00F71E4B">
            <w:pPr>
              <w:rPr>
                <w:rFonts w:ascii="Calibri" w:hAnsi="Calibri" w:cs="Calibri"/>
                <w:iCs/>
                <w:sz w:val="18"/>
                <w:szCs w:val="18"/>
              </w:rPr>
            </w:pPr>
            <w:r>
              <w:rPr>
                <w:rFonts w:ascii="Calibri" w:hAnsi="Calibri" w:cs="Calibri"/>
                <w:iCs/>
                <w:sz w:val="18"/>
                <w:szCs w:val="18"/>
              </w:rPr>
              <w:t>Investigating transparency.</w:t>
            </w:r>
          </w:p>
          <w:p w14:paraId="058FE21A" w14:textId="77777777" w:rsidR="00F71E4B" w:rsidRPr="00CA5B83" w:rsidRDefault="00F71E4B" w:rsidP="00F71E4B">
            <w:pPr>
              <w:rPr>
                <w:rFonts w:ascii="Calibri" w:hAnsi="Calibri" w:cs="Calibri"/>
                <w:iCs/>
                <w:color w:val="FF0000"/>
                <w:sz w:val="18"/>
                <w:szCs w:val="18"/>
              </w:rPr>
            </w:pPr>
            <w:r w:rsidRPr="00CA5B83">
              <w:rPr>
                <w:rFonts w:ascii="Calibri" w:hAnsi="Calibri" w:cs="Calibri"/>
                <w:iCs/>
                <w:color w:val="FF0000"/>
                <w:sz w:val="18"/>
                <w:szCs w:val="18"/>
              </w:rPr>
              <w:t>(5.12)</w:t>
            </w:r>
          </w:p>
        </w:tc>
        <w:tc>
          <w:tcPr>
            <w:tcW w:w="1744" w:type="dxa"/>
            <w:shd w:val="clear" w:color="auto" w:fill="FFF2CC"/>
          </w:tcPr>
          <w:p w14:paraId="7BE1AF05" w14:textId="77777777" w:rsidR="00F71E4B" w:rsidRDefault="00F71E4B" w:rsidP="00F71E4B">
            <w:pPr>
              <w:rPr>
                <w:rFonts w:ascii="Calibri" w:hAnsi="Calibri" w:cs="Calibri"/>
                <w:iCs/>
                <w:sz w:val="18"/>
                <w:szCs w:val="18"/>
              </w:rPr>
            </w:pPr>
            <w:r>
              <w:rPr>
                <w:rFonts w:ascii="Calibri" w:hAnsi="Calibri" w:cs="Calibri"/>
                <w:iCs/>
                <w:sz w:val="18"/>
                <w:szCs w:val="18"/>
              </w:rPr>
              <w:t>Investigating magnetism.</w:t>
            </w:r>
          </w:p>
          <w:p w14:paraId="1C046022" w14:textId="77777777" w:rsidR="00F71E4B" w:rsidRPr="00CA5B83" w:rsidRDefault="00F71E4B" w:rsidP="00F71E4B">
            <w:pPr>
              <w:rPr>
                <w:rFonts w:ascii="Calibri" w:hAnsi="Calibri" w:cs="Calibri"/>
                <w:iCs/>
                <w:color w:val="FF0000"/>
                <w:sz w:val="18"/>
                <w:szCs w:val="18"/>
              </w:rPr>
            </w:pPr>
            <w:r w:rsidRPr="00CA5B83">
              <w:rPr>
                <w:rFonts w:ascii="Calibri" w:hAnsi="Calibri" w:cs="Calibri"/>
                <w:iCs/>
                <w:color w:val="FF0000"/>
                <w:sz w:val="18"/>
                <w:szCs w:val="18"/>
              </w:rPr>
              <w:t>(5.12)</w:t>
            </w:r>
          </w:p>
        </w:tc>
        <w:tc>
          <w:tcPr>
            <w:tcW w:w="1744" w:type="dxa"/>
            <w:shd w:val="clear" w:color="auto" w:fill="FFF2CC"/>
          </w:tcPr>
          <w:p w14:paraId="6EE8C201" w14:textId="77777777" w:rsidR="00F71E4B" w:rsidRDefault="00F71E4B" w:rsidP="00F71E4B">
            <w:pPr>
              <w:rPr>
                <w:rFonts w:ascii="Calibri" w:hAnsi="Calibri" w:cs="Calibri"/>
                <w:iCs/>
                <w:sz w:val="18"/>
                <w:szCs w:val="18"/>
              </w:rPr>
            </w:pPr>
            <w:r>
              <w:rPr>
                <w:rFonts w:ascii="Calibri" w:hAnsi="Calibri" w:cs="Calibri"/>
                <w:iCs/>
                <w:sz w:val="18"/>
                <w:szCs w:val="18"/>
              </w:rPr>
              <w:t>Investigating thermal conductivity.</w:t>
            </w:r>
          </w:p>
          <w:p w14:paraId="72678F67" w14:textId="77777777" w:rsidR="00F71E4B" w:rsidRPr="00CA5B83" w:rsidRDefault="00F71E4B" w:rsidP="00F71E4B">
            <w:pPr>
              <w:rPr>
                <w:rFonts w:ascii="Calibri" w:hAnsi="Calibri" w:cs="Calibri"/>
                <w:iCs/>
                <w:color w:val="FF0000"/>
                <w:sz w:val="18"/>
                <w:szCs w:val="18"/>
              </w:rPr>
            </w:pPr>
            <w:r w:rsidRPr="00CA5B83">
              <w:rPr>
                <w:rFonts w:ascii="Calibri" w:hAnsi="Calibri" w:cs="Calibri"/>
                <w:iCs/>
                <w:color w:val="FF0000"/>
                <w:sz w:val="18"/>
                <w:szCs w:val="18"/>
              </w:rPr>
              <w:t>(5.13)</w:t>
            </w:r>
          </w:p>
        </w:tc>
        <w:tc>
          <w:tcPr>
            <w:tcW w:w="1744" w:type="dxa"/>
            <w:shd w:val="clear" w:color="auto" w:fill="FFF2CC"/>
          </w:tcPr>
          <w:p w14:paraId="09F56A1E" w14:textId="77777777" w:rsidR="00F71E4B" w:rsidRDefault="00F71E4B" w:rsidP="00F71E4B">
            <w:pPr>
              <w:rPr>
                <w:rFonts w:ascii="Calibri" w:hAnsi="Calibri" w:cs="Calibri"/>
                <w:iCs/>
                <w:sz w:val="18"/>
                <w:szCs w:val="18"/>
              </w:rPr>
            </w:pPr>
            <w:r>
              <w:rPr>
                <w:rFonts w:ascii="Calibri" w:hAnsi="Calibri" w:cs="Calibri"/>
                <w:iCs/>
                <w:sz w:val="18"/>
                <w:szCs w:val="18"/>
              </w:rPr>
              <w:t>Investigating electrical conductivity.</w:t>
            </w:r>
          </w:p>
          <w:p w14:paraId="26F4B294" w14:textId="77777777" w:rsidR="00F71E4B" w:rsidRPr="00CA5B83" w:rsidRDefault="00F71E4B" w:rsidP="00F71E4B">
            <w:pPr>
              <w:rPr>
                <w:rFonts w:ascii="Calibri" w:hAnsi="Calibri" w:cs="Calibri"/>
                <w:iCs/>
                <w:color w:val="FF0000"/>
                <w:sz w:val="18"/>
                <w:szCs w:val="18"/>
              </w:rPr>
            </w:pPr>
            <w:r w:rsidRPr="00CA5B83">
              <w:rPr>
                <w:rFonts w:ascii="Calibri" w:hAnsi="Calibri" w:cs="Calibri"/>
                <w:iCs/>
                <w:color w:val="FF0000"/>
                <w:sz w:val="18"/>
                <w:szCs w:val="18"/>
              </w:rPr>
              <w:t>(5.13)</w:t>
            </w:r>
          </w:p>
        </w:tc>
      </w:tr>
    </w:tbl>
    <w:p w14:paraId="32271EE0" w14:textId="77777777" w:rsidR="00F71E4B" w:rsidRDefault="00F71E4B"/>
    <w:p w14:paraId="21D83C9C" w14:textId="77777777" w:rsidR="003A62DC" w:rsidRDefault="003A62DC" w:rsidP="00CC372B">
      <w:pPr>
        <w:pStyle w:val="ListParagraph"/>
      </w:pPr>
    </w:p>
    <w:sectPr w:rsidR="003A62DC" w:rsidSect="00CD3E7B">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BCADF" w14:textId="77777777" w:rsidR="004B3D98" w:rsidRDefault="004B3D98" w:rsidP="00033B33">
      <w:pPr>
        <w:spacing w:after="0" w:line="240" w:lineRule="auto"/>
      </w:pPr>
      <w:r>
        <w:separator/>
      </w:r>
    </w:p>
  </w:endnote>
  <w:endnote w:type="continuationSeparator" w:id="0">
    <w:p w14:paraId="2818538D" w14:textId="77777777" w:rsidR="004B3D98" w:rsidRDefault="004B3D98" w:rsidP="00033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Quicksand">
    <w:altName w:val="Calibri"/>
    <w:panose1 w:val="020B0604020202020204"/>
    <w:charset w:val="00"/>
    <w:family w:val="auto"/>
    <w:pitch w:val="variable"/>
    <w:sig w:usb0="A00000FF" w:usb1="4000205B" w:usb2="00000000" w:usb3="00000000" w:csb0="00000193" w:csb1="00000000"/>
  </w:font>
  <w:font w:name="Verdana">
    <w:panose1 w:val="020B0604030504040204"/>
    <w:charset w:val="00"/>
    <w:family w:val="swiss"/>
    <w:pitch w:val="variable"/>
    <w:sig w:usb0="A10006FF" w:usb1="4000205B" w:usb2="00000010" w:usb3="00000000" w:csb0="0000019F" w:csb1="00000000"/>
  </w:font>
  <w:font w:name="Lato">
    <w:panose1 w:val="020F0502020204030203"/>
    <w:charset w:val="00"/>
    <w:family w:val="swiss"/>
    <w:pitch w:val="variable"/>
    <w:sig w:usb0="E10002FF" w:usb1="5000ECFF" w:usb2="00000021" w:usb3="00000000" w:csb0="0000019F" w:csb1="00000000"/>
  </w:font>
  <w:font w:name="Quicksand Light">
    <w:altName w:val="Calibri"/>
    <w:panose1 w:val="020B0604020202020204"/>
    <w:charset w:val="00"/>
    <w:family w:val="auto"/>
    <w:pitch w:val="variable"/>
    <w:sig w:usb0="A00000FF" w:usb1="4000205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D3D7B" w14:textId="77777777" w:rsidR="004B3D98" w:rsidRDefault="004B3D98" w:rsidP="00033B33">
      <w:pPr>
        <w:spacing w:after="0" w:line="240" w:lineRule="auto"/>
      </w:pPr>
      <w:r>
        <w:separator/>
      </w:r>
    </w:p>
  </w:footnote>
  <w:footnote w:type="continuationSeparator" w:id="0">
    <w:p w14:paraId="366FED17" w14:textId="77777777" w:rsidR="004B3D98" w:rsidRDefault="004B3D98" w:rsidP="00033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22CD7" w14:textId="77777777" w:rsidR="00033B33" w:rsidRDefault="00033B33">
    <w:pPr>
      <w:pStyle w:val="Header"/>
    </w:pPr>
    <w:r>
      <w:t>Food Discovery</w:t>
    </w:r>
  </w:p>
  <w:p w14:paraId="27DF125E" w14:textId="77777777" w:rsidR="00033B33" w:rsidRDefault="00033B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40826"/>
    <w:multiLevelType w:val="multilevel"/>
    <w:tmpl w:val="AC9EC93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2169F3"/>
    <w:multiLevelType w:val="multilevel"/>
    <w:tmpl w:val="C6A0920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8101B4"/>
    <w:multiLevelType w:val="hybridMultilevel"/>
    <w:tmpl w:val="0816847C"/>
    <w:lvl w:ilvl="0" w:tplc="01F20C90">
      <w:start w:val="1"/>
      <w:numFmt w:val="bullet"/>
      <w:lvlText w:val=""/>
      <w:lvlJc w:val="left"/>
      <w:pPr>
        <w:ind w:left="720" w:hanging="360"/>
      </w:pPr>
      <w:rPr>
        <w:rFonts w:ascii="Symbol" w:hAnsi="Symbol" w:hint="default"/>
        <w:color w:val="00000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91206"/>
    <w:multiLevelType w:val="multilevel"/>
    <w:tmpl w:val="57FA6D7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F53139"/>
    <w:multiLevelType w:val="hybridMultilevel"/>
    <w:tmpl w:val="356A6ABA"/>
    <w:lvl w:ilvl="0" w:tplc="08090001">
      <w:start w:val="1"/>
      <w:numFmt w:val="bullet"/>
      <w:lvlText w:val=""/>
      <w:lvlJc w:val="left"/>
      <w:pPr>
        <w:ind w:left="720" w:hanging="360"/>
      </w:pPr>
      <w:rPr>
        <w:rFonts w:ascii="Symbol" w:hAnsi="Symbol" w:hint="default"/>
      </w:rPr>
    </w:lvl>
    <w:lvl w:ilvl="1" w:tplc="DAE2A1E2">
      <w:numFmt w:val="bullet"/>
      <w:lvlText w:val="•"/>
      <w:lvlJc w:val="left"/>
      <w:pPr>
        <w:ind w:left="1800" w:hanging="72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140BB3"/>
    <w:multiLevelType w:val="multilevel"/>
    <w:tmpl w:val="21B0DEA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40B7007C"/>
    <w:multiLevelType w:val="multilevel"/>
    <w:tmpl w:val="8F3A209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5E5580"/>
    <w:multiLevelType w:val="multilevel"/>
    <w:tmpl w:val="95C2BE58"/>
    <w:lvl w:ilvl="0">
      <w:start w:val="1"/>
      <w:numFmt w:val="bullet"/>
      <w:lvlText w:val="●"/>
      <w:lvlJc w:val="left"/>
      <w:pPr>
        <w:ind w:left="720" w:hanging="360"/>
      </w:pPr>
      <w:rPr>
        <w:rFonts w:ascii="Quicksand" w:eastAsia="Quicksand" w:hAnsi="Quicksand" w:cs="Quicksand"/>
        <w:b w:val="0"/>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43571E10"/>
    <w:multiLevelType w:val="multilevel"/>
    <w:tmpl w:val="E3188DF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87A3F6C"/>
    <w:multiLevelType w:val="multilevel"/>
    <w:tmpl w:val="B652009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6776266"/>
    <w:multiLevelType w:val="multilevel"/>
    <w:tmpl w:val="833052B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5915540D"/>
    <w:multiLevelType w:val="multilevel"/>
    <w:tmpl w:val="6870F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3476F1"/>
    <w:multiLevelType w:val="multilevel"/>
    <w:tmpl w:val="BCA2306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655A6A83"/>
    <w:multiLevelType w:val="multilevel"/>
    <w:tmpl w:val="E7B8411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6B5A1BD4"/>
    <w:multiLevelType w:val="multilevel"/>
    <w:tmpl w:val="92F43E2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740237CF"/>
    <w:multiLevelType w:val="hybridMultilevel"/>
    <w:tmpl w:val="731C6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3811556">
    <w:abstractNumId w:val="11"/>
  </w:num>
  <w:num w:numId="2" w16cid:durableId="2133203093">
    <w:abstractNumId w:val="15"/>
  </w:num>
  <w:num w:numId="3" w16cid:durableId="574558090">
    <w:abstractNumId w:val="4"/>
  </w:num>
  <w:num w:numId="4" w16cid:durableId="1687714386">
    <w:abstractNumId w:val="14"/>
  </w:num>
  <w:num w:numId="5" w16cid:durableId="1363750158">
    <w:abstractNumId w:val="7"/>
  </w:num>
  <w:num w:numId="6" w16cid:durableId="668290155">
    <w:abstractNumId w:val="10"/>
  </w:num>
  <w:num w:numId="7" w16cid:durableId="104077039">
    <w:abstractNumId w:val="12"/>
  </w:num>
  <w:num w:numId="8" w16cid:durableId="379407577">
    <w:abstractNumId w:val="13"/>
  </w:num>
  <w:num w:numId="9" w16cid:durableId="1287928131">
    <w:abstractNumId w:val="5"/>
  </w:num>
  <w:num w:numId="10" w16cid:durableId="1624114338">
    <w:abstractNumId w:val="6"/>
  </w:num>
  <w:num w:numId="11" w16cid:durableId="217397474">
    <w:abstractNumId w:val="0"/>
  </w:num>
  <w:num w:numId="12" w16cid:durableId="863517817">
    <w:abstractNumId w:val="3"/>
  </w:num>
  <w:num w:numId="13" w16cid:durableId="1851020506">
    <w:abstractNumId w:val="1"/>
  </w:num>
  <w:num w:numId="14" w16cid:durableId="1966932058">
    <w:abstractNumId w:val="8"/>
  </w:num>
  <w:num w:numId="15" w16cid:durableId="1867212885">
    <w:abstractNumId w:val="9"/>
  </w:num>
  <w:num w:numId="16" w16cid:durableId="1676956100">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E7B"/>
    <w:rsid w:val="00033B33"/>
    <w:rsid w:val="000955A9"/>
    <w:rsid w:val="000E5827"/>
    <w:rsid w:val="000F6F7D"/>
    <w:rsid w:val="0014431F"/>
    <w:rsid w:val="00224AB3"/>
    <w:rsid w:val="003007CD"/>
    <w:rsid w:val="00366752"/>
    <w:rsid w:val="003A62DC"/>
    <w:rsid w:val="003C7BD2"/>
    <w:rsid w:val="003F7529"/>
    <w:rsid w:val="0041420F"/>
    <w:rsid w:val="004B3D98"/>
    <w:rsid w:val="004C1487"/>
    <w:rsid w:val="004F53DC"/>
    <w:rsid w:val="00514238"/>
    <w:rsid w:val="00522CFE"/>
    <w:rsid w:val="005B46A9"/>
    <w:rsid w:val="005F5F15"/>
    <w:rsid w:val="00613D1C"/>
    <w:rsid w:val="00693C90"/>
    <w:rsid w:val="006F4C36"/>
    <w:rsid w:val="00751680"/>
    <w:rsid w:val="007E3797"/>
    <w:rsid w:val="00811645"/>
    <w:rsid w:val="008437C5"/>
    <w:rsid w:val="008B23AD"/>
    <w:rsid w:val="008F186D"/>
    <w:rsid w:val="00985774"/>
    <w:rsid w:val="009A795A"/>
    <w:rsid w:val="009F2154"/>
    <w:rsid w:val="009F33D8"/>
    <w:rsid w:val="00A12E63"/>
    <w:rsid w:val="00A30E17"/>
    <w:rsid w:val="00A53DF8"/>
    <w:rsid w:val="00AB1A5B"/>
    <w:rsid w:val="00B4763F"/>
    <w:rsid w:val="00B74B51"/>
    <w:rsid w:val="00BA695C"/>
    <w:rsid w:val="00C12A3A"/>
    <w:rsid w:val="00C821AB"/>
    <w:rsid w:val="00CA0ECD"/>
    <w:rsid w:val="00CC08FE"/>
    <w:rsid w:val="00CC372B"/>
    <w:rsid w:val="00CD3E7B"/>
    <w:rsid w:val="00D5597F"/>
    <w:rsid w:val="00D65920"/>
    <w:rsid w:val="00DC409F"/>
    <w:rsid w:val="00E04419"/>
    <w:rsid w:val="00E57516"/>
    <w:rsid w:val="00E61034"/>
    <w:rsid w:val="00EA0F29"/>
    <w:rsid w:val="00EB1325"/>
    <w:rsid w:val="00EF3899"/>
    <w:rsid w:val="00F17CCE"/>
    <w:rsid w:val="00F71E4B"/>
    <w:rsid w:val="00F92203"/>
    <w:rsid w:val="00FF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CB20A"/>
  <w15:chartTrackingRefBased/>
  <w15:docId w15:val="{1F8F389D-9D63-4531-A946-2086B8EE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5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33B3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613D1C"/>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3E7B"/>
    <w:pPr>
      <w:ind w:left="720"/>
      <w:contextualSpacing/>
    </w:pPr>
  </w:style>
  <w:style w:type="paragraph" w:styleId="Header">
    <w:name w:val="header"/>
    <w:basedOn w:val="Normal"/>
    <w:link w:val="HeaderChar"/>
    <w:uiPriority w:val="99"/>
    <w:unhideWhenUsed/>
    <w:rsid w:val="00033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B33"/>
  </w:style>
  <w:style w:type="paragraph" w:styleId="Footer">
    <w:name w:val="footer"/>
    <w:basedOn w:val="Normal"/>
    <w:link w:val="FooterChar"/>
    <w:uiPriority w:val="99"/>
    <w:unhideWhenUsed/>
    <w:rsid w:val="00033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B33"/>
  </w:style>
  <w:style w:type="character" w:customStyle="1" w:styleId="Heading3Char">
    <w:name w:val="Heading 3 Char"/>
    <w:basedOn w:val="DefaultParagraphFont"/>
    <w:link w:val="Heading3"/>
    <w:uiPriority w:val="9"/>
    <w:rsid w:val="00033B33"/>
    <w:rPr>
      <w:rFonts w:ascii="Times New Roman" w:eastAsia="Times New Roman" w:hAnsi="Times New Roman" w:cs="Times New Roman"/>
      <w:b/>
      <w:bCs/>
      <w:sz w:val="27"/>
      <w:szCs w:val="27"/>
      <w:lang w:eastAsia="en-GB"/>
    </w:rPr>
  </w:style>
  <w:style w:type="character" w:customStyle="1" w:styleId="go">
    <w:name w:val="go"/>
    <w:basedOn w:val="DefaultParagraphFont"/>
    <w:rsid w:val="00033B33"/>
  </w:style>
  <w:style w:type="character" w:styleId="Hyperlink">
    <w:name w:val="Hyperlink"/>
    <w:basedOn w:val="DefaultParagraphFont"/>
    <w:uiPriority w:val="99"/>
    <w:unhideWhenUsed/>
    <w:rsid w:val="00DC409F"/>
    <w:rPr>
      <w:color w:val="0563C1" w:themeColor="hyperlink"/>
      <w:u w:val="single"/>
    </w:rPr>
  </w:style>
  <w:style w:type="character" w:customStyle="1" w:styleId="UnresolvedMention1">
    <w:name w:val="Unresolved Mention1"/>
    <w:basedOn w:val="DefaultParagraphFont"/>
    <w:uiPriority w:val="99"/>
    <w:semiHidden/>
    <w:unhideWhenUsed/>
    <w:rsid w:val="00DC409F"/>
    <w:rPr>
      <w:color w:val="605E5C"/>
      <w:shd w:val="clear" w:color="auto" w:fill="E1DFDD"/>
    </w:rPr>
  </w:style>
  <w:style w:type="character" w:customStyle="1" w:styleId="badge">
    <w:name w:val="badge"/>
    <w:basedOn w:val="DefaultParagraphFont"/>
    <w:rsid w:val="00C821AB"/>
  </w:style>
  <w:style w:type="paragraph" w:styleId="NormalWeb">
    <w:name w:val="Normal (Web)"/>
    <w:basedOn w:val="Normal"/>
    <w:uiPriority w:val="99"/>
    <w:unhideWhenUsed/>
    <w:rsid w:val="00C821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613D1C"/>
    <w:rPr>
      <w:rFonts w:ascii="Times New Roman" w:eastAsia="Times New Roman" w:hAnsi="Times New Roman" w:cs="Times New Roman"/>
      <w:b/>
      <w:bCs/>
      <w:sz w:val="20"/>
      <w:szCs w:val="20"/>
      <w:lang w:eastAsia="en-GB"/>
    </w:rPr>
  </w:style>
  <w:style w:type="character" w:styleId="Emphasis">
    <w:name w:val="Emphasis"/>
    <w:basedOn w:val="DefaultParagraphFont"/>
    <w:uiPriority w:val="20"/>
    <w:qFormat/>
    <w:rsid w:val="000955A9"/>
    <w:rPr>
      <w:i/>
      <w:iCs/>
    </w:rPr>
  </w:style>
  <w:style w:type="paragraph" w:customStyle="1" w:styleId="paragraph">
    <w:name w:val="paragraph"/>
    <w:basedOn w:val="Normal"/>
    <w:rsid w:val="000955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955A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935592">
      <w:bodyDiv w:val="1"/>
      <w:marLeft w:val="0"/>
      <w:marRight w:val="0"/>
      <w:marTop w:val="0"/>
      <w:marBottom w:val="0"/>
      <w:divBdr>
        <w:top w:val="none" w:sz="0" w:space="0" w:color="auto"/>
        <w:left w:val="none" w:sz="0" w:space="0" w:color="auto"/>
        <w:bottom w:val="none" w:sz="0" w:space="0" w:color="auto"/>
        <w:right w:val="none" w:sz="0" w:space="0" w:color="auto"/>
      </w:divBdr>
      <w:divsChild>
        <w:div w:id="1186603650">
          <w:marLeft w:val="0"/>
          <w:marRight w:val="0"/>
          <w:marTop w:val="0"/>
          <w:marBottom w:val="0"/>
          <w:divBdr>
            <w:top w:val="none" w:sz="0" w:space="0" w:color="auto"/>
            <w:left w:val="none" w:sz="0" w:space="0" w:color="auto"/>
            <w:bottom w:val="none" w:sz="0" w:space="0" w:color="auto"/>
            <w:right w:val="none" w:sz="0" w:space="0" w:color="auto"/>
          </w:divBdr>
          <w:divsChild>
            <w:div w:id="926812196">
              <w:marLeft w:val="0"/>
              <w:marRight w:val="0"/>
              <w:marTop w:val="0"/>
              <w:marBottom w:val="0"/>
              <w:divBdr>
                <w:top w:val="none" w:sz="0" w:space="0" w:color="auto"/>
                <w:left w:val="none" w:sz="0" w:space="0" w:color="auto"/>
                <w:bottom w:val="none" w:sz="0" w:space="0" w:color="auto"/>
                <w:right w:val="none" w:sz="0" w:space="0" w:color="auto"/>
              </w:divBdr>
            </w:div>
          </w:divsChild>
        </w:div>
        <w:div w:id="2132823172">
          <w:marLeft w:val="0"/>
          <w:marRight w:val="0"/>
          <w:marTop w:val="0"/>
          <w:marBottom w:val="0"/>
          <w:divBdr>
            <w:top w:val="none" w:sz="0" w:space="0" w:color="auto"/>
            <w:left w:val="none" w:sz="0" w:space="0" w:color="auto"/>
            <w:bottom w:val="none" w:sz="0" w:space="0" w:color="auto"/>
            <w:right w:val="none" w:sz="0" w:space="0" w:color="auto"/>
          </w:divBdr>
          <w:divsChild>
            <w:div w:id="163876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66627">
      <w:bodyDiv w:val="1"/>
      <w:marLeft w:val="0"/>
      <w:marRight w:val="0"/>
      <w:marTop w:val="0"/>
      <w:marBottom w:val="0"/>
      <w:divBdr>
        <w:top w:val="none" w:sz="0" w:space="0" w:color="auto"/>
        <w:left w:val="none" w:sz="0" w:space="0" w:color="auto"/>
        <w:bottom w:val="none" w:sz="0" w:space="0" w:color="auto"/>
        <w:right w:val="none" w:sz="0" w:space="0" w:color="auto"/>
      </w:divBdr>
      <w:divsChild>
        <w:div w:id="1361660113">
          <w:marLeft w:val="0"/>
          <w:marRight w:val="0"/>
          <w:marTop w:val="0"/>
          <w:marBottom w:val="0"/>
          <w:divBdr>
            <w:top w:val="none" w:sz="0" w:space="0" w:color="auto"/>
            <w:left w:val="none" w:sz="0" w:space="0" w:color="auto"/>
            <w:bottom w:val="none" w:sz="0" w:space="0" w:color="auto"/>
            <w:right w:val="none" w:sz="0" w:space="0" w:color="auto"/>
          </w:divBdr>
          <w:divsChild>
            <w:div w:id="812789979">
              <w:marLeft w:val="0"/>
              <w:marRight w:val="0"/>
              <w:marTop w:val="0"/>
              <w:marBottom w:val="0"/>
              <w:divBdr>
                <w:top w:val="none" w:sz="0" w:space="0" w:color="auto"/>
                <w:left w:val="none" w:sz="0" w:space="0" w:color="auto"/>
                <w:bottom w:val="none" w:sz="0" w:space="0" w:color="auto"/>
                <w:right w:val="none" w:sz="0" w:space="0" w:color="auto"/>
              </w:divBdr>
            </w:div>
          </w:divsChild>
        </w:div>
        <w:div w:id="1485199624">
          <w:marLeft w:val="0"/>
          <w:marRight w:val="0"/>
          <w:marTop w:val="0"/>
          <w:marBottom w:val="0"/>
          <w:divBdr>
            <w:top w:val="none" w:sz="0" w:space="0" w:color="auto"/>
            <w:left w:val="none" w:sz="0" w:space="0" w:color="auto"/>
            <w:bottom w:val="none" w:sz="0" w:space="0" w:color="auto"/>
            <w:right w:val="none" w:sz="0" w:space="0" w:color="auto"/>
          </w:divBdr>
          <w:divsChild>
            <w:div w:id="51354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87069">
      <w:bodyDiv w:val="1"/>
      <w:marLeft w:val="0"/>
      <w:marRight w:val="0"/>
      <w:marTop w:val="0"/>
      <w:marBottom w:val="0"/>
      <w:divBdr>
        <w:top w:val="none" w:sz="0" w:space="0" w:color="auto"/>
        <w:left w:val="none" w:sz="0" w:space="0" w:color="auto"/>
        <w:bottom w:val="none" w:sz="0" w:space="0" w:color="auto"/>
        <w:right w:val="none" w:sz="0" w:space="0" w:color="auto"/>
      </w:divBdr>
      <w:divsChild>
        <w:div w:id="660083689">
          <w:marLeft w:val="0"/>
          <w:marRight w:val="0"/>
          <w:marTop w:val="0"/>
          <w:marBottom w:val="0"/>
          <w:divBdr>
            <w:top w:val="none" w:sz="0" w:space="0" w:color="auto"/>
            <w:left w:val="none" w:sz="0" w:space="0" w:color="auto"/>
            <w:bottom w:val="none" w:sz="0" w:space="0" w:color="auto"/>
            <w:right w:val="none" w:sz="0" w:space="0" w:color="auto"/>
          </w:divBdr>
          <w:divsChild>
            <w:div w:id="1737045000">
              <w:marLeft w:val="0"/>
              <w:marRight w:val="0"/>
              <w:marTop w:val="0"/>
              <w:marBottom w:val="0"/>
              <w:divBdr>
                <w:top w:val="none" w:sz="0" w:space="0" w:color="auto"/>
                <w:left w:val="none" w:sz="0" w:space="0" w:color="auto"/>
                <w:bottom w:val="none" w:sz="0" w:space="0" w:color="auto"/>
                <w:right w:val="none" w:sz="0" w:space="0" w:color="auto"/>
              </w:divBdr>
            </w:div>
          </w:divsChild>
        </w:div>
        <w:div w:id="1258946854">
          <w:marLeft w:val="0"/>
          <w:marRight w:val="0"/>
          <w:marTop w:val="0"/>
          <w:marBottom w:val="0"/>
          <w:divBdr>
            <w:top w:val="none" w:sz="0" w:space="0" w:color="auto"/>
            <w:left w:val="none" w:sz="0" w:space="0" w:color="auto"/>
            <w:bottom w:val="none" w:sz="0" w:space="0" w:color="auto"/>
            <w:right w:val="none" w:sz="0" w:space="0" w:color="auto"/>
          </w:divBdr>
          <w:divsChild>
            <w:div w:id="137134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09826">
      <w:bodyDiv w:val="1"/>
      <w:marLeft w:val="0"/>
      <w:marRight w:val="0"/>
      <w:marTop w:val="0"/>
      <w:marBottom w:val="0"/>
      <w:divBdr>
        <w:top w:val="none" w:sz="0" w:space="0" w:color="auto"/>
        <w:left w:val="none" w:sz="0" w:space="0" w:color="auto"/>
        <w:bottom w:val="none" w:sz="0" w:space="0" w:color="auto"/>
        <w:right w:val="none" w:sz="0" w:space="0" w:color="auto"/>
      </w:divBdr>
      <w:divsChild>
        <w:div w:id="290598522">
          <w:marLeft w:val="0"/>
          <w:marRight w:val="0"/>
          <w:marTop w:val="0"/>
          <w:marBottom w:val="0"/>
          <w:divBdr>
            <w:top w:val="none" w:sz="0" w:space="0" w:color="auto"/>
            <w:left w:val="none" w:sz="0" w:space="0" w:color="auto"/>
            <w:bottom w:val="none" w:sz="0" w:space="0" w:color="auto"/>
            <w:right w:val="none" w:sz="0" w:space="0" w:color="auto"/>
          </w:divBdr>
          <w:divsChild>
            <w:div w:id="1630090804">
              <w:marLeft w:val="0"/>
              <w:marRight w:val="0"/>
              <w:marTop w:val="0"/>
              <w:marBottom w:val="0"/>
              <w:divBdr>
                <w:top w:val="none" w:sz="0" w:space="0" w:color="auto"/>
                <w:left w:val="none" w:sz="0" w:space="0" w:color="auto"/>
                <w:bottom w:val="none" w:sz="0" w:space="0" w:color="auto"/>
                <w:right w:val="none" w:sz="0" w:space="0" w:color="auto"/>
              </w:divBdr>
            </w:div>
          </w:divsChild>
        </w:div>
        <w:div w:id="1006589336">
          <w:marLeft w:val="0"/>
          <w:marRight w:val="0"/>
          <w:marTop w:val="0"/>
          <w:marBottom w:val="0"/>
          <w:divBdr>
            <w:top w:val="none" w:sz="0" w:space="0" w:color="auto"/>
            <w:left w:val="none" w:sz="0" w:space="0" w:color="auto"/>
            <w:bottom w:val="none" w:sz="0" w:space="0" w:color="auto"/>
            <w:right w:val="none" w:sz="0" w:space="0" w:color="auto"/>
          </w:divBdr>
          <w:divsChild>
            <w:div w:id="61259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629812">
      <w:bodyDiv w:val="1"/>
      <w:marLeft w:val="0"/>
      <w:marRight w:val="0"/>
      <w:marTop w:val="0"/>
      <w:marBottom w:val="0"/>
      <w:divBdr>
        <w:top w:val="none" w:sz="0" w:space="0" w:color="auto"/>
        <w:left w:val="none" w:sz="0" w:space="0" w:color="auto"/>
        <w:bottom w:val="none" w:sz="0" w:space="0" w:color="auto"/>
        <w:right w:val="none" w:sz="0" w:space="0" w:color="auto"/>
      </w:divBdr>
      <w:divsChild>
        <w:div w:id="903755432">
          <w:marLeft w:val="0"/>
          <w:marRight w:val="0"/>
          <w:marTop w:val="0"/>
          <w:marBottom w:val="0"/>
          <w:divBdr>
            <w:top w:val="none" w:sz="0" w:space="0" w:color="auto"/>
            <w:left w:val="none" w:sz="0" w:space="0" w:color="auto"/>
            <w:bottom w:val="none" w:sz="0" w:space="0" w:color="auto"/>
            <w:right w:val="none" w:sz="0" w:space="0" w:color="auto"/>
          </w:divBdr>
          <w:divsChild>
            <w:div w:id="1162967583">
              <w:marLeft w:val="0"/>
              <w:marRight w:val="0"/>
              <w:marTop w:val="0"/>
              <w:marBottom w:val="0"/>
              <w:divBdr>
                <w:top w:val="none" w:sz="0" w:space="0" w:color="auto"/>
                <w:left w:val="none" w:sz="0" w:space="0" w:color="auto"/>
                <w:bottom w:val="none" w:sz="0" w:space="0" w:color="auto"/>
                <w:right w:val="none" w:sz="0" w:space="0" w:color="auto"/>
              </w:divBdr>
            </w:div>
          </w:divsChild>
        </w:div>
        <w:div w:id="307898672">
          <w:marLeft w:val="0"/>
          <w:marRight w:val="0"/>
          <w:marTop w:val="0"/>
          <w:marBottom w:val="0"/>
          <w:divBdr>
            <w:top w:val="none" w:sz="0" w:space="0" w:color="auto"/>
            <w:left w:val="none" w:sz="0" w:space="0" w:color="auto"/>
            <w:bottom w:val="none" w:sz="0" w:space="0" w:color="auto"/>
            <w:right w:val="none" w:sz="0" w:space="0" w:color="auto"/>
          </w:divBdr>
          <w:divsChild>
            <w:div w:id="138486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987326">
      <w:bodyDiv w:val="1"/>
      <w:marLeft w:val="0"/>
      <w:marRight w:val="0"/>
      <w:marTop w:val="0"/>
      <w:marBottom w:val="0"/>
      <w:divBdr>
        <w:top w:val="none" w:sz="0" w:space="0" w:color="auto"/>
        <w:left w:val="none" w:sz="0" w:space="0" w:color="auto"/>
        <w:bottom w:val="none" w:sz="0" w:space="0" w:color="auto"/>
        <w:right w:val="none" w:sz="0" w:space="0" w:color="auto"/>
      </w:divBdr>
      <w:divsChild>
        <w:div w:id="650213114">
          <w:marLeft w:val="0"/>
          <w:marRight w:val="0"/>
          <w:marTop w:val="0"/>
          <w:marBottom w:val="0"/>
          <w:divBdr>
            <w:top w:val="none" w:sz="0" w:space="0" w:color="auto"/>
            <w:left w:val="none" w:sz="0" w:space="0" w:color="auto"/>
            <w:bottom w:val="none" w:sz="0" w:space="0" w:color="auto"/>
            <w:right w:val="none" w:sz="0" w:space="0" w:color="auto"/>
          </w:divBdr>
          <w:divsChild>
            <w:div w:id="850527657">
              <w:marLeft w:val="0"/>
              <w:marRight w:val="0"/>
              <w:marTop w:val="0"/>
              <w:marBottom w:val="0"/>
              <w:divBdr>
                <w:top w:val="none" w:sz="0" w:space="0" w:color="auto"/>
                <w:left w:val="none" w:sz="0" w:space="0" w:color="auto"/>
                <w:bottom w:val="none" w:sz="0" w:space="0" w:color="auto"/>
                <w:right w:val="none" w:sz="0" w:space="0" w:color="auto"/>
              </w:divBdr>
            </w:div>
          </w:divsChild>
        </w:div>
        <w:div w:id="188835220">
          <w:marLeft w:val="0"/>
          <w:marRight w:val="0"/>
          <w:marTop w:val="0"/>
          <w:marBottom w:val="0"/>
          <w:divBdr>
            <w:top w:val="none" w:sz="0" w:space="0" w:color="auto"/>
            <w:left w:val="none" w:sz="0" w:space="0" w:color="auto"/>
            <w:bottom w:val="none" w:sz="0" w:space="0" w:color="auto"/>
            <w:right w:val="none" w:sz="0" w:space="0" w:color="auto"/>
          </w:divBdr>
          <w:divsChild>
            <w:div w:id="210719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42780">
      <w:bodyDiv w:val="1"/>
      <w:marLeft w:val="0"/>
      <w:marRight w:val="0"/>
      <w:marTop w:val="0"/>
      <w:marBottom w:val="0"/>
      <w:divBdr>
        <w:top w:val="none" w:sz="0" w:space="0" w:color="auto"/>
        <w:left w:val="none" w:sz="0" w:space="0" w:color="auto"/>
        <w:bottom w:val="none" w:sz="0" w:space="0" w:color="auto"/>
        <w:right w:val="none" w:sz="0" w:space="0" w:color="auto"/>
      </w:divBdr>
      <w:divsChild>
        <w:div w:id="299506721">
          <w:marLeft w:val="0"/>
          <w:marRight w:val="0"/>
          <w:marTop w:val="0"/>
          <w:marBottom w:val="0"/>
          <w:divBdr>
            <w:top w:val="none" w:sz="0" w:space="0" w:color="auto"/>
            <w:left w:val="none" w:sz="0" w:space="0" w:color="auto"/>
            <w:bottom w:val="none" w:sz="0" w:space="0" w:color="auto"/>
            <w:right w:val="none" w:sz="0" w:space="0" w:color="auto"/>
          </w:divBdr>
          <w:divsChild>
            <w:div w:id="932855639">
              <w:marLeft w:val="0"/>
              <w:marRight w:val="0"/>
              <w:marTop w:val="0"/>
              <w:marBottom w:val="0"/>
              <w:divBdr>
                <w:top w:val="none" w:sz="0" w:space="0" w:color="auto"/>
                <w:left w:val="none" w:sz="0" w:space="0" w:color="auto"/>
                <w:bottom w:val="none" w:sz="0" w:space="0" w:color="auto"/>
                <w:right w:val="none" w:sz="0" w:space="0" w:color="auto"/>
              </w:divBdr>
            </w:div>
          </w:divsChild>
        </w:div>
        <w:div w:id="1323578852">
          <w:marLeft w:val="0"/>
          <w:marRight w:val="0"/>
          <w:marTop w:val="0"/>
          <w:marBottom w:val="0"/>
          <w:divBdr>
            <w:top w:val="none" w:sz="0" w:space="0" w:color="auto"/>
            <w:left w:val="none" w:sz="0" w:space="0" w:color="auto"/>
            <w:bottom w:val="none" w:sz="0" w:space="0" w:color="auto"/>
            <w:right w:val="none" w:sz="0" w:space="0" w:color="auto"/>
          </w:divBdr>
          <w:divsChild>
            <w:div w:id="50694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452968">
      <w:bodyDiv w:val="1"/>
      <w:marLeft w:val="0"/>
      <w:marRight w:val="0"/>
      <w:marTop w:val="0"/>
      <w:marBottom w:val="0"/>
      <w:divBdr>
        <w:top w:val="none" w:sz="0" w:space="0" w:color="auto"/>
        <w:left w:val="none" w:sz="0" w:space="0" w:color="auto"/>
        <w:bottom w:val="none" w:sz="0" w:space="0" w:color="auto"/>
        <w:right w:val="none" w:sz="0" w:space="0" w:color="auto"/>
      </w:divBdr>
      <w:divsChild>
        <w:div w:id="112024254">
          <w:marLeft w:val="0"/>
          <w:marRight w:val="0"/>
          <w:marTop w:val="0"/>
          <w:marBottom w:val="0"/>
          <w:divBdr>
            <w:top w:val="none" w:sz="0" w:space="0" w:color="auto"/>
            <w:left w:val="none" w:sz="0" w:space="0" w:color="auto"/>
            <w:bottom w:val="none" w:sz="0" w:space="0" w:color="auto"/>
            <w:right w:val="none" w:sz="0" w:space="0" w:color="auto"/>
          </w:divBdr>
          <w:divsChild>
            <w:div w:id="500313985">
              <w:marLeft w:val="0"/>
              <w:marRight w:val="0"/>
              <w:marTop w:val="0"/>
              <w:marBottom w:val="0"/>
              <w:divBdr>
                <w:top w:val="none" w:sz="0" w:space="0" w:color="auto"/>
                <w:left w:val="none" w:sz="0" w:space="0" w:color="auto"/>
                <w:bottom w:val="none" w:sz="0" w:space="0" w:color="auto"/>
                <w:right w:val="none" w:sz="0" w:space="0" w:color="auto"/>
              </w:divBdr>
            </w:div>
          </w:divsChild>
        </w:div>
        <w:div w:id="885676488">
          <w:marLeft w:val="0"/>
          <w:marRight w:val="0"/>
          <w:marTop w:val="0"/>
          <w:marBottom w:val="0"/>
          <w:divBdr>
            <w:top w:val="none" w:sz="0" w:space="0" w:color="auto"/>
            <w:left w:val="none" w:sz="0" w:space="0" w:color="auto"/>
            <w:bottom w:val="none" w:sz="0" w:space="0" w:color="auto"/>
            <w:right w:val="none" w:sz="0" w:space="0" w:color="auto"/>
          </w:divBdr>
          <w:divsChild>
            <w:div w:id="162399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04324">
      <w:bodyDiv w:val="1"/>
      <w:marLeft w:val="0"/>
      <w:marRight w:val="0"/>
      <w:marTop w:val="0"/>
      <w:marBottom w:val="0"/>
      <w:divBdr>
        <w:top w:val="none" w:sz="0" w:space="0" w:color="auto"/>
        <w:left w:val="none" w:sz="0" w:space="0" w:color="auto"/>
        <w:bottom w:val="none" w:sz="0" w:space="0" w:color="auto"/>
        <w:right w:val="none" w:sz="0" w:space="0" w:color="auto"/>
      </w:divBdr>
      <w:divsChild>
        <w:div w:id="1677414573">
          <w:marLeft w:val="0"/>
          <w:marRight w:val="0"/>
          <w:marTop w:val="0"/>
          <w:marBottom w:val="0"/>
          <w:divBdr>
            <w:top w:val="none" w:sz="0" w:space="0" w:color="auto"/>
            <w:left w:val="none" w:sz="0" w:space="0" w:color="auto"/>
            <w:bottom w:val="none" w:sz="0" w:space="0" w:color="auto"/>
            <w:right w:val="none" w:sz="0" w:space="0" w:color="auto"/>
          </w:divBdr>
          <w:divsChild>
            <w:div w:id="1501117980">
              <w:marLeft w:val="0"/>
              <w:marRight w:val="0"/>
              <w:marTop w:val="0"/>
              <w:marBottom w:val="0"/>
              <w:divBdr>
                <w:top w:val="none" w:sz="0" w:space="0" w:color="auto"/>
                <w:left w:val="none" w:sz="0" w:space="0" w:color="auto"/>
                <w:bottom w:val="none" w:sz="0" w:space="0" w:color="auto"/>
                <w:right w:val="none" w:sz="0" w:space="0" w:color="auto"/>
              </w:divBdr>
            </w:div>
          </w:divsChild>
        </w:div>
        <w:div w:id="1747606842">
          <w:marLeft w:val="0"/>
          <w:marRight w:val="0"/>
          <w:marTop w:val="0"/>
          <w:marBottom w:val="0"/>
          <w:divBdr>
            <w:top w:val="none" w:sz="0" w:space="0" w:color="auto"/>
            <w:left w:val="none" w:sz="0" w:space="0" w:color="auto"/>
            <w:bottom w:val="none" w:sz="0" w:space="0" w:color="auto"/>
            <w:right w:val="none" w:sz="0" w:space="0" w:color="auto"/>
          </w:divBdr>
          <w:divsChild>
            <w:div w:id="21654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22350">
      <w:bodyDiv w:val="1"/>
      <w:marLeft w:val="0"/>
      <w:marRight w:val="0"/>
      <w:marTop w:val="0"/>
      <w:marBottom w:val="0"/>
      <w:divBdr>
        <w:top w:val="none" w:sz="0" w:space="0" w:color="auto"/>
        <w:left w:val="none" w:sz="0" w:space="0" w:color="auto"/>
        <w:bottom w:val="none" w:sz="0" w:space="0" w:color="auto"/>
        <w:right w:val="none" w:sz="0" w:space="0" w:color="auto"/>
      </w:divBdr>
      <w:divsChild>
        <w:div w:id="1654678574">
          <w:marLeft w:val="0"/>
          <w:marRight w:val="0"/>
          <w:marTop w:val="0"/>
          <w:marBottom w:val="0"/>
          <w:divBdr>
            <w:top w:val="none" w:sz="0" w:space="0" w:color="auto"/>
            <w:left w:val="none" w:sz="0" w:space="0" w:color="auto"/>
            <w:bottom w:val="none" w:sz="0" w:space="0" w:color="auto"/>
            <w:right w:val="none" w:sz="0" w:space="0" w:color="auto"/>
          </w:divBdr>
          <w:divsChild>
            <w:div w:id="209246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257763">
      <w:bodyDiv w:val="1"/>
      <w:marLeft w:val="0"/>
      <w:marRight w:val="0"/>
      <w:marTop w:val="0"/>
      <w:marBottom w:val="0"/>
      <w:divBdr>
        <w:top w:val="none" w:sz="0" w:space="0" w:color="auto"/>
        <w:left w:val="none" w:sz="0" w:space="0" w:color="auto"/>
        <w:bottom w:val="none" w:sz="0" w:space="0" w:color="auto"/>
        <w:right w:val="none" w:sz="0" w:space="0" w:color="auto"/>
      </w:divBdr>
      <w:divsChild>
        <w:div w:id="1442917396">
          <w:marLeft w:val="0"/>
          <w:marRight w:val="0"/>
          <w:marTop w:val="0"/>
          <w:marBottom w:val="0"/>
          <w:divBdr>
            <w:top w:val="none" w:sz="0" w:space="0" w:color="auto"/>
            <w:left w:val="none" w:sz="0" w:space="0" w:color="auto"/>
            <w:bottom w:val="none" w:sz="0" w:space="0" w:color="auto"/>
            <w:right w:val="none" w:sz="0" w:space="0" w:color="auto"/>
          </w:divBdr>
          <w:divsChild>
            <w:div w:id="199440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155638">
      <w:bodyDiv w:val="1"/>
      <w:marLeft w:val="0"/>
      <w:marRight w:val="0"/>
      <w:marTop w:val="0"/>
      <w:marBottom w:val="0"/>
      <w:divBdr>
        <w:top w:val="none" w:sz="0" w:space="0" w:color="auto"/>
        <w:left w:val="none" w:sz="0" w:space="0" w:color="auto"/>
        <w:bottom w:val="none" w:sz="0" w:space="0" w:color="auto"/>
        <w:right w:val="none" w:sz="0" w:space="0" w:color="auto"/>
      </w:divBdr>
      <w:divsChild>
        <w:div w:id="632365828">
          <w:marLeft w:val="0"/>
          <w:marRight w:val="0"/>
          <w:marTop w:val="0"/>
          <w:marBottom w:val="0"/>
          <w:divBdr>
            <w:top w:val="none" w:sz="0" w:space="0" w:color="auto"/>
            <w:left w:val="none" w:sz="0" w:space="0" w:color="auto"/>
            <w:bottom w:val="none" w:sz="0" w:space="0" w:color="auto"/>
            <w:right w:val="none" w:sz="0" w:space="0" w:color="auto"/>
          </w:divBdr>
          <w:divsChild>
            <w:div w:id="737675722">
              <w:marLeft w:val="0"/>
              <w:marRight w:val="0"/>
              <w:marTop w:val="0"/>
              <w:marBottom w:val="0"/>
              <w:divBdr>
                <w:top w:val="none" w:sz="0" w:space="0" w:color="auto"/>
                <w:left w:val="none" w:sz="0" w:space="0" w:color="auto"/>
                <w:bottom w:val="none" w:sz="0" w:space="0" w:color="auto"/>
                <w:right w:val="none" w:sz="0" w:space="0" w:color="auto"/>
              </w:divBdr>
            </w:div>
          </w:divsChild>
        </w:div>
        <w:div w:id="772822140">
          <w:marLeft w:val="0"/>
          <w:marRight w:val="0"/>
          <w:marTop w:val="0"/>
          <w:marBottom w:val="0"/>
          <w:divBdr>
            <w:top w:val="none" w:sz="0" w:space="0" w:color="auto"/>
            <w:left w:val="none" w:sz="0" w:space="0" w:color="auto"/>
            <w:bottom w:val="none" w:sz="0" w:space="0" w:color="auto"/>
            <w:right w:val="none" w:sz="0" w:space="0" w:color="auto"/>
          </w:divBdr>
          <w:divsChild>
            <w:div w:id="168932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08221">
      <w:bodyDiv w:val="1"/>
      <w:marLeft w:val="0"/>
      <w:marRight w:val="0"/>
      <w:marTop w:val="0"/>
      <w:marBottom w:val="0"/>
      <w:divBdr>
        <w:top w:val="none" w:sz="0" w:space="0" w:color="auto"/>
        <w:left w:val="none" w:sz="0" w:space="0" w:color="auto"/>
        <w:bottom w:val="none" w:sz="0" w:space="0" w:color="auto"/>
        <w:right w:val="none" w:sz="0" w:space="0" w:color="auto"/>
      </w:divBdr>
      <w:divsChild>
        <w:div w:id="1567955115">
          <w:marLeft w:val="0"/>
          <w:marRight w:val="0"/>
          <w:marTop w:val="0"/>
          <w:marBottom w:val="0"/>
          <w:divBdr>
            <w:top w:val="none" w:sz="0" w:space="0" w:color="auto"/>
            <w:left w:val="none" w:sz="0" w:space="0" w:color="auto"/>
            <w:bottom w:val="none" w:sz="0" w:space="0" w:color="auto"/>
            <w:right w:val="none" w:sz="0" w:space="0" w:color="auto"/>
          </w:divBdr>
          <w:divsChild>
            <w:div w:id="110677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2021">
      <w:bodyDiv w:val="1"/>
      <w:marLeft w:val="0"/>
      <w:marRight w:val="0"/>
      <w:marTop w:val="0"/>
      <w:marBottom w:val="0"/>
      <w:divBdr>
        <w:top w:val="none" w:sz="0" w:space="0" w:color="auto"/>
        <w:left w:val="none" w:sz="0" w:space="0" w:color="auto"/>
        <w:bottom w:val="none" w:sz="0" w:space="0" w:color="auto"/>
        <w:right w:val="none" w:sz="0" w:space="0" w:color="auto"/>
      </w:divBdr>
      <w:divsChild>
        <w:div w:id="35472181">
          <w:marLeft w:val="0"/>
          <w:marRight w:val="0"/>
          <w:marTop w:val="0"/>
          <w:marBottom w:val="0"/>
          <w:divBdr>
            <w:top w:val="none" w:sz="0" w:space="0" w:color="auto"/>
            <w:left w:val="none" w:sz="0" w:space="0" w:color="auto"/>
            <w:bottom w:val="none" w:sz="0" w:space="0" w:color="auto"/>
            <w:right w:val="none" w:sz="0" w:space="0" w:color="auto"/>
          </w:divBdr>
          <w:divsChild>
            <w:div w:id="897934179">
              <w:marLeft w:val="0"/>
              <w:marRight w:val="0"/>
              <w:marTop w:val="0"/>
              <w:marBottom w:val="0"/>
              <w:divBdr>
                <w:top w:val="none" w:sz="0" w:space="0" w:color="auto"/>
                <w:left w:val="none" w:sz="0" w:space="0" w:color="auto"/>
                <w:bottom w:val="none" w:sz="0" w:space="0" w:color="auto"/>
                <w:right w:val="none" w:sz="0" w:space="0" w:color="auto"/>
              </w:divBdr>
            </w:div>
          </w:divsChild>
        </w:div>
        <w:div w:id="1461268351">
          <w:marLeft w:val="0"/>
          <w:marRight w:val="0"/>
          <w:marTop w:val="0"/>
          <w:marBottom w:val="0"/>
          <w:divBdr>
            <w:top w:val="none" w:sz="0" w:space="0" w:color="auto"/>
            <w:left w:val="none" w:sz="0" w:space="0" w:color="auto"/>
            <w:bottom w:val="none" w:sz="0" w:space="0" w:color="auto"/>
            <w:right w:val="none" w:sz="0" w:space="0" w:color="auto"/>
          </w:divBdr>
          <w:divsChild>
            <w:div w:id="199768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437654">
      <w:bodyDiv w:val="1"/>
      <w:marLeft w:val="0"/>
      <w:marRight w:val="0"/>
      <w:marTop w:val="0"/>
      <w:marBottom w:val="0"/>
      <w:divBdr>
        <w:top w:val="none" w:sz="0" w:space="0" w:color="auto"/>
        <w:left w:val="none" w:sz="0" w:space="0" w:color="auto"/>
        <w:bottom w:val="none" w:sz="0" w:space="0" w:color="auto"/>
        <w:right w:val="none" w:sz="0" w:space="0" w:color="auto"/>
      </w:divBdr>
      <w:divsChild>
        <w:div w:id="1584950687">
          <w:marLeft w:val="0"/>
          <w:marRight w:val="0"/>
          <w:marTop w:val="0"/>
          <w:marBottom w:val="0"/>
          <w:divBdr>
            <w:top w:val="none" w:sz="0" w:space="0" w:color="auto"/>
            <w:left w:val="none" w:sz="0" w:space="0" w:color="auto"/>
            <w:bottom w:val="none" w:sz="0" w:space="0" w:color="auto"/>
            <w:right w:val="none" w:sz="0" w:space="0" w:color="auto"/>
          </w:divBdr>
          <w:divsChild>
            <w:div w:id="1244877385">
              <w:marLeft w:val="0"/>
              <w:marRight w:val="0"/>
              <w:marTop w:val="0"/>
              <w:marBottom w:val="0"/>
              <w:divBdr>
                <w:top w:val="none" w:sz="0" w:space="0" w:color="auto"/>
                <w:left w:val="none" w:sz="0" w:space="0" w:color="auto"/>
                <w:bottom w:val="none" w:sz="0" w:space="0" w:color="auto"/>
                <w:right w:val="none" w:sz="0" w:space="0" w:color="auto"/>
              </w:divBdr>
            </w:div>
          </w:divsChild>
        </w:div>
        <w:div w:id="1910843767">
          <w:marLeft w:val="0"/>
          <w:marRight w:val="0"/>
          <w:marTop w:val="0"/>
          <w:marBottom w:val="0"/>
          <w:divBdr>
            <w:top w:val="none" w:sz="0" w:space="0" w:color="auto"/>
            <w:left w:val="none" w:sz="0" w:space="0" w:color="auto"/>
            <w:bottom w:val="none" w:sz="0" w:space="0" w:color="auto"/>
            <w:right w:val="none" w:sz="0" w:space="0" w:color="auto"/>
          </w:divBdr>
          <w:divsChild>
            <w:div w:id="59247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264327">
      <w:bodyDiv w:val="1"/>
      <w:marLeft w:val="0"/>
      <w:marRight w:val="0"/>
      <w:marTop w:val="0"/>
      <w:marBottom w:val="0"/>
      <w:divBdr>
        <w:top w:val="none" w:sz="0" w:space="0" w:color="auto"/>
        <w:left w:val="none" w:sz="0" w:space="0" w:color="auto"/>
        <w:bottom w:val="none" w:sz="0" w:space="0" w:color="auto"/>
        <w:right w:val="none" w:sz="0" w:space="0" w:color="auto"/>
      </w:divBdr>
      <w:divsChild>
        <w:div w:id="1703093099">
          <w:marLeft w:val="0"/>
          <w:marRight w:val="0"/>
          <w:marTop w:val="0"/>
          <w:marBottom w:val="0"/>
          <w:divBdr>
            <w:top w:val="none" w:sz="0" w:space="0" w:color="auto"/>
            <w:left w:val="none" w:sz="0" w:space="0" w:color="auto"/>
            <w:bottom w:val="none" w:sz="0" w:space="0" w:color="auto"/>
            <w:right w:val="none" w:sz="0" w:space="0" w:color="auto"/>
          </w:divBdr>
          <w:divsChild>
            <w:div w:id="31129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553872">
      <w:bodyDiv w:val="1"/>
      <w:marLeft w:val="0"/>
      <w:marRight w:val="0"/>
      <w:marTop w:val="0"/>
      <w:marBottom w:val="0"/>
      <w:divBdr>
        <w:top w:val="none" w:sz="0" w:space="0" w:color="auto"/>
        <w:left w:val="none" w:sz="0" w:space="0" w:color="auto"/>
        <w:bottom w:val="none" w:sz="0" w:space="0" w:color="auto"/>
        <w:right w:val="none" w:sz="0" w:space="0" w:color="auto"/>
      </w:divBdr>
      <w:divsChild>
        <w:div w:id="772558063">
          <w:marLeft w:val="0"/>
          <w:marRight w:val="0"/>
          <w:marTop w:val="0"/>
          <w:marBottom w:val="0"/>
          <w:divBdr>
            <w:top w:val="none" w:sz="0" w:space="0" w:color="auto"/>
            <w:left w:val="none" w:sz="0" w:space="0" w:color="auto"/>
            <w:bottom w:val="none" w:sz="0" w:space="0" w:color="auto"/>
            <w:right w:val="none" w:sz="0" w:space="0" w:color="auto"/>
          </w:divBdr>
          <w:divsChild>
            <w:div w:id="107998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79197">
      <w:bodyDiv w:val="1"/>
      <w:marLeft w:val="0"/>
      <w:marRight w:val="0"/>
      <w:marTop w:val="0"/>
      <w:marBottom w:val="0"/>
      <w:divBdr>
        <w:top w:val="none" w:sz="0" w:space="0" w:color="auto"/>
        <w:left w:val="none" w:sz="0" w:space="0" w:color="auto"/>
        <w:bottom w:val="none" w:sz="0" w:space="0" w:color="auto"/>
        <w:right w:val="none" w:sz="0" w:space="0" w:color="auto"/>
      </w:divBdr>
      <w:divsChild>
        <w:div w:id="1740059121">
          <w:marLeft w:val="0"/>
          <w:marRight w:val="0"/>
          <w:marTop w:val="0"/>
          <w:marBottom w:val="0"/>
          <w:divBdr>
            <w:top w:val="none" w:sz="0" w:space="0" w:color="auto"/>
            <w:left w:val="none" w:sz="0" w:space="0" w:color="auto"/>
            <w:bottom w:val="none" w:sz="0" w:space="0" w:color="auto"/>
            <w:right w:val="none" w:sz="0" w:space="0" w:color="auto"/>
          </w:divBdr>
          <w:divsChild>
            <w:div w:id="2375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367582">
      <w:bodyDiv w:val="1"/>
      <w:marLeft w:val="0"/>
      <w:marRight w:val="0"/>
      <w:marTop w:val="0"/>
      <w:marBottom w:val="0"/>
      <w:divBdr>
        <w:top w:val="none" w:sz="0" w:space="0" w:color="auto"/>
        <w:left w:val="none" w:sz="0" w:space="0" w:color="auto"/>
        <w:bottom w:val="none" w:sz="0" w:space="0" w:color="auto"/>
        <w:right w:val="none" w:sz="0" w:space="0" w:color="auto"/>
      </w:divBdr>
      <w:divsChild>
        <w:div w:id="1158106879">
          <w:marLeft w:val="0"/>
          <w:marRight w:val="0"/>
          <w:marTop w:val="0"/>
          <w:marBottom w:val="0"/>
          <w:divBdr>
            <w:top w:val="none" w:sz="0" w:space="0" w:color="auto"/>
            <w:left w:val="none" w:sz="0" w:space="0" w:color="auto"/>
            <w:bottom w:val="none" w:sz="0" w:space="0" w:color="auto"/>
            <w:right w:val="none" w:sz="0" w:space="0" w:color="auto"/>
          </w:divBdr>
          <w:divsChild>
            <w:div w:id="68967205">
              <w:marLeft w:val="0"/>
              <w:marRight w:val="0"/>
              <w:marTop w:val="0"/>
              <w:marBottom w:val="0"/>
              <w:divBdr>
                <w:top w:val="none" w:sz="0" w:space="0" w:color="auto"/>
                <w:left w:val="none" w:sz="0" w:space="0" w:color="auto"/>
                <w:bottom w:val="none" w:sz="0" w:space="0" w:color="auto"/>
                <w:right w:val="none" w:sz="0" w:space="0" w:color="auto"/>
              </w:divBdr>
            </w:div>
          </w:divsChild>
        </w:div>
        <w:div w:id="1796290358">
          <w:marLeft w:val="0"/>
          <w:marRight w:val="0"/>
          <w:marTop w:val="0"/>
          <w:marBottom w:val="0"/>
          <w:divBdr>
            <w:top w:val="none" w:sz="0" w:space="0" w:color="auto"/>
            <w:left w:val="none" w:sz="0" w:space="0" w:color="auto"/>
            <w:bottom w:val="none" w:sz="0" w:space="0" w:color="auto"/>
            <w:right w:val="none" w:sz="0" w:space="0" w:color="auto"/>
          </w:divBdr>
          <w:divsChild>
            <w:div w:id="55103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91623">
      <w:bodyDiv w:val="1"/>
      <w:marLeft w:val="0"/>
      <w:marRight w:val="0"/>
      <w:marTop w:val="0"/>
      <w:marBottom w:val="0"/>
      <w:divBdr>
        <w:top w:val="none" w:sz="0" w:space="0" w:color="auto"/>
        <w:left w:val="none" w:sz="0" w:space="0" w:color="auto"/>
        <w:bottom w:val="none" w:sz="0" w:space="0" w:color="auto"/>
        <w:right w:val="none" w:sz="0" w:space="0" w:color="auto"/>
      </w:divBdr>
      <w:divsChild>
        <w:div w:id="1660113460">
          <w:marLeft w:val="0"/>
          <w:marRight w:val="0"/>
          <w:marTop w:val="0"/>
          <w:marBottom w:val="0"/>
          <w:divBdr>
            <w:top w:val="none" w:sz="0" w:space="0" w:color="auto"/>
            <w:left w:val="none" w:sz="0" w:space="0" w:color="auto"/>
            <w:bottom w:val="none" w:sz="0" w:space="0" w:color="auto"/>
            <w:right w:val="none" w:sz="0" w:space="0" w:color="auto"/>
          </w:divBdr>
          <w:divsChild>
            <w:div w:id="634602580">
              <w:marLeft w:val="0"/>
              <w:marRight w:val="0"/>
              <w:marTop w:val="0"/>
              <w:marBottom w:val="0"/>
              <w:divBdr>
                <w:top w:val="none" w:sz="0" w:space="0" w:color="auto"/>
                <w:left w:val="none" w:sz="0" w:space="0" w:color="auto"/>
                <w:bottom w:val="none" w:sz="0" w:space="0" w:color="auto"/>
                <w:right w:val="none" w:sz="0" w:space="0" w:color="auto"/>
              </w:divBdr>
            </w:div>
          </w:divsChild>
        </w:div>
        <w:div w:id="1144934349">
          <w:marLeft w:val="0"/>
          <w:marRight w:val="0"/>
          <w:marTop w:val="0"/>
          <w:marBottom w:val="0"/>
          <w:divBdr>
            <w:top w:val="none" w:sz="0" w:space="0" w:color="auto"/>
            <w:left w:val="none" w:sz="0" w:space="0" w:color="auto"/>
            <w:bottom w:val="none" w:sz="0" w:space="0" w:color="auto"/>
            <w:right w:val="none" w:sz="0" w:space="0" w:color="auto"/>
          </w:divBdr>
          <w:divsChild>
            <w:div w:id="79838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6849">
      <w:bodyDiv w:val="1"/>
      <w:marLeft w:val="0"/>
      <w:marRight w:val="0"/>
      <w:marTop w:val="0"/>
      <w:marBottom w:val="0"/>
      <w:divBdr>
        <w:top w:val="none" w:sz="0" w:space="0" w:color="auto"/>
        <w:left w:val="none" w:sz="0" w:space="0" w:color="auto"/>
        <w:bottom w:val="none" w:sz="0" w:space="0" w:color="auto"/>
        <w:right w:val="none" w:sz="0" w:space="0" w:color="auto"/>
      </w:divBdr>
    </w:div>
    <w:div w:id="1715500983">
      <w:bodyDiv w:val="1"/>
      <w:marLeft w:val="0"/>
      <w:marRight w:val="0"/>
      <w:marTop w:val="0"/>
      <w:marBottom w:val="0"/>
      <w:divBdr>
        <w:top w:val="none" w:sz="0" w:space="0" w:color="auto"/>
        <w:left w:val="none" w:sz="0" w:space="0" w:color="auto"/>
        <w:bottom w:val="none" w:sz="0" w:space="0" w:color="auto"/>
        <w:right w:val="none" w:sz="0" w:space="0" w:color="auto"/>
      </w:divBdr>
      <w:divsChild>
        <w:div w:id="564686068">
          <w:marLeft w:val="0"/>
          <w:marRight w:val="0"/>
          <w:marTop w:val="0"/>
          <w:marBottom w:val="0"/>
          <w:divBdr>
            <w:top w:val="none" w:sz="0" w:space="0" w:color="auto"/>
            <w:left w:val="none" w:sz="0" w:space="0" w:color="auto"/>
            <w:bottom w:val="none" w:sz="0" w:space="0" w:color="auto"/>
            <w:right w:val="none" w:sz="0" w:space="0" w:color="auto"/>
          </w:divBdr>
          <w:divsChild>
            <w:div w:id="197856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97894">
      <w:bodyDiv w:val="1"/>
      <w:marLeft w:val="0"/>
      <w:marRight w:val="0"/>
      <w:marTop w:val="0"/>
      <w:marBottom w:val="0"/>
      <w:divBdr>
        <w:top w:val="none" w:sz="0" w:space="0" w:color="auto"/>
        <w:left w:val="none" w:sz="0" w:space="0" w:color="auto"/>
        <w:bottom w:val="none" w:sz="0" w:space="0" w:color="auto"/>
        <w:right w:val="none" w:sz="0" w:space="0" w:color="auto"/>
      </w:divBdr>
      <w:divsChild>
        <w:div w:id="1476068563">
          <w:marLeft w:val="0"/>
          <w:marRight w:val="0"/>
          <w:marTop w:val="0"/>
          <w:marBottom w:val="0"/>
          <w:divBdr>
            <w:top w:val="none" w:sz="0" w:space="0" w:color="auto"/>
            <w:left w:val="none" w:sz="0" w:space="0" w:color="auto"/>
            <w:bottom w:val="none" w:sz="0" w:space="0" w:color="auto"/>
            <w:right w:val="none" w:sz="0" w:space="0" w:color="auto"/>
          </w:divBdr>
          <w:divsChild>
            <w:div w:id="1111246522">
              <w:marLeft w:val="0"/>
              <w:marRight w:val="0"/>
              <w:marTop w:val="0"/>
              <w:marBottom w:val="0"/>
              <w:divBdr>
                <w:top w:val="none" w:sz="0" w:space="0" w:color="auto"/>
                <w:left w:val="none" w:sz="0" w:space="0" w:color="auto"/>
                <w:bottom w:val="none" w:sz="0" w:space="0" w:color="auto"/>
                <w:right w:val="none" w:sz="0" w:space="0" w:color="auto"/>
              </w:divBdr>
            </w:div>
          </w:divsChild>
        </w:div>
        <w:div w:id="1199391420">
          <w:marLeft w:val="0"/>
          <w:marRight w:val="0"/>
          <w:marTop w:val="0"/>
          <w:marBottom w:val="0"/>
          <w:divBdr>
            <w:top w:val="none" w:sz="0" w:space="0" w:color="auto"/>
            <w:left w:val="none" w:sz="0" w:space="0" w:color="auto"/>
            <w:bottom w:val="none" w:sz="0" w:space="0" w:color="auto"/>
            <w:right w:val="none" w:sz="0" w:space="0" w:color="auto"/>
          </w:divBdr>
          <w:divsChild>
            <w:div w:id="20167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165171">
      <w:bodyDiv w:val="1"/>
      <w:marLeft w:val="0"/>
      <w:marRight w:val="0"/>
      <w:marTop w:val="0"/>
      <w:marBottom w:val="0"/>
      <w:divBdr>
        <w:top w:val="none" w:sz="0" w:space="0" w:color="auto"/>
        <w:left w:val="none" w:sz="0" w:space="0" w:color="auto"/>
        <w:bottom w:val="none" w:sz="0" w:space="0" w:color="auto"/>
        <w:right w:val="none" w:sz="0" w:space="0" w:color="auto"/>
      </w:divBdr>
      <w:divsChild>
        <w:div w:id="1064059786">
          <w:marLeft w:val="0"/>
          <w:marRight w:val="0"/>
          <w:marTop w:val="0"/>
          <w:marBottom w:val="0"/>
          <w:divBdr>
            <w:top w:val="none" w:sz="0" w:space="0" w:color="auto"/>
            <w:left w:val="none" w:sz="0" w:space="0" w:color="auto"/>
            <w:bottom w:val="none" w:sz="0" w:space="0" w:color="auto"/>
            <w:right w:val="none" w:sz="0" w:space="0" w:color="auto"/>
          </w:divBdr>
          <w:divsChild>
            <w:div w:id="153031996">
              <w:marLeft w:val="0"/>
              <w:marRight w:val="0"/>
              <w:marTop w:val="0"/>
              <w:marBottom w:val="0"/>
              <w:divBdr>
                <w:top w:val="none" w:sz="0" w:space="0" w:color="auto"/>
                <w:left w:val="none" w:sz="0" w:space="0" w:color="auto"/>
                <w:bottom w:val="none" w:sz="0" w:space="0" w:color="auto"/>
                <w:right w:val="none" w:sz="0" w:space="0" w:color="auto"/>
              </w:divBdr>
            </w:div>
          </w:divsChild>
        </w:div>
        <w:div w:id="1346320478">
          <w:marLeft w:val="0"/>
          <w:marRight w:val="0"/>
          <w:marTop w:val="0"/>
          <w:marBottom w:val="0"/>
          <w:divBdr>
            <w:top w:val="none" w:sz="0" w:space="0" w:color="auto"/>
            <w:left w:val="none" w:sz="0" w:space="0" w:color="auto"/>
            <w:bottom w:val="none" w:sz="0" w:space="0" w:color="auto"/>
            <w:right w:val="none" w:sz="0" w:space="0" w:color="auto"/>
          </w:divBdr>
          <w:divsChild>
            <w:div w:id="614825414">
              <w:marLeft w:val="0"/>
              <w:marRight w:val="0"/>
              <w:marTop w:val="0"/>
              <w:marBottom w:val="0"/>
              <w:divBdr>
                <w:top w:val="none" w:sz="0" w:space="0" w:color="auto"/>
                <w:left w:val="none" w:sz="0" w:space="0" w:color="auto"/>
                <w:bottom w:val="none" w:sz="0" w:space="0" w:color="auto"/>
                <w:right w:val="none" w:sz="0" w:space="0" w:color="auto"/>
              </w:divBdr>
            </w:div>
          </w:divsChild>
        </w:div>
        <w:div w:id="1067923572">
          <w:marLeft w:val="0"/>
          <w:marRight w:val="0"/>
          <w:marTop w:val="0"/>
          <w:marBottom w:val="0"/>
          <w:divBdr>
            <w:top w:val="none" w:sz="0" w:space="0" w:color="auto"/>
            <w:left w:val="none" w:sz="0" w:space="0" w:color="auto"/>
            <w:bottom w:val="none" w:sz="0" w:space="0" w:color="auto"/>
            <w:right w:val="none" w:sz="0" w:space="0" w:color="auto"/>
          </w:divBdr>
          <w:divsChild>
            <w:div w:id="205260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9990">
      <w:bodyDiv w:val="1"/>
      <w:marLeft w:val="0"/>
      <w:marRight w:val="0"/>
      <w:marTop w:val="0"/>
      <w:marBottom w:val="0"/>
      <w:divBdr>
        <w:top w:val="none" w:sz="0" w:space="0" w:color="auto"/>
        <w:left w:val="none" w:sz="0" w:space="0" w:color="auto"/>
        <w:bottom w:val="none" w:sz="0" w:space="0" w:color="auto"/>
        <w:right w:val="none" w:sz="0" w:space="0" w:color="auto"/>
      </w:divBdr>
      <w:divsChild>
        <w:div w:id="1930768115">
          <w:marLeft w:val="0"/>
          <w:marRight w:val="0"/>
          <w:marTop w:val="0"/>
          <w:marBottom w:val="0"/>
          <w:divBdr>
            <w:top w:val="none" w:sz="0" w:space="0" w:color="auto"/>
            <w:left w:val="none" w:sz="0" w:space="0" w:color="auto"/>
            <w:bottom w:val="none" w:sz="0" w:space="0" w:color="auto"/>
            <w:right w:val="none" w:sz="0" w:space="0" w:color="auto"/>
          </w:divBdr>
          <w:divsChild>
            <w:div w:id="1657487411">
              <w:marLeft w:val="0"/>
              <w:marRight w:val="0"/>
              <w:marTop w:val="0"/>
              <w:marBottom w:val="0"/>
              <w:divBdr>
                <w:top w:val="none" w:sz="0" w:space="0" w:color="auto"/>
                <w:left w:val="none" w:sz="0" w:space="0" w:color="auto"/>
                <w:bottom w:val="none" w:sz="0" w:space="0" w:color="auto"/>
                <w:right w:val="none" w:sz="0" w:space="0" w:color="auto"/>
              </w:divBdr>
            </w:div>
          </w:divsChild>
        </w:div>
        <w:div w:id="889346657">
          <w:marLeft w:val="0"/>
          <w:marRight w:val="0"/>
          <w:marTop w:val="0"/>
          <w:marBottom w:val="0"/>
          <w:divBdr>
            <w:top w:val="none" w:sz="0" w:space="0" w:color="auto"/>
            <w:left w:val="none" w:sz="0" w:space="0" w:color="auto"/>
            <w:bottom w:val="none" w:sz="0" w:space="0" w:color="auto"/>
            <w:right w:val="none" w:sz="0" w:space="0" w:color="auto"/>
          </w:divBdr>
          <w:divsChild>
            <w:div w:id="70903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24187">
      <w:bodyDiv w:val="1"/>
      <w:marLeft w:val="0"/>
      <w:marRight w:val="0"/>
      <w:marTop w:val="0"/>
      <w:marBottom w:val="0"/>
      <w:divBdr>
        <w:top w:val="none" w:sz="0" w:space="0" w:color="auto"/>
        <w:left w:val="none" w:sz="0" w:space="0" w:color="auto"/>
        <w:bottom w:val="none" w:sz="0" w:space="0" w:color="auto"/>
        <w:right w:val="none" w:sz="0" w:space="0" w:color="auto"/>
      </w:divBdr>
      <w:divsChild>
        <w:div w:id="1502042206">
          <w:marLeft w:val="0"/>
          <w:marRight w:val="0"/>
          <w:marTop w:val="0"/>
          <w:marBottom w:val="0"/>
          <w:divBdr>
            <w:top w:val="none" w:sz="0" w:space="0" w:color="auto"/>
            <w:left w:val="none" w:sz="0" w:space="0" w:color="auto"/>
            <w:bottom w:val="none" w:sz="0" w:space="0" w:color="auto"/>
            <w:right w:val="none" w:sz="0" w:space="0" w:color="auto"/>
          </w:divBdr>
          <w:divsChild>
            <w:div w:id="999037029">
              <w:marLeft w:val="0"/>
              <w:marRight w:val="0"/>
              <w:marTop w:val="0"/>
              <w:marBottom w:val="0"/>
              <w:divBdr>
                <w:top w:val="none" w:sz="0" w:space="0" w:color="auto"/>
                <w:left w:val="none" w:sz="0" w:space="0" w:color="auto"/>
                <w:bottom w:val="none" w:sz="0" w:space="0" w:color="auto"/>
                <w:right w:val="none" w:sz="0" w:space="0" w:color="auto"/>
              </w:divBdr>
            </w:div>
          </w:divsChild>
        </w:div>
        <w:div w:id="1652169460">
          <w:marLeft w:val="0"/>
          <w:marRight w:val="0"/>
          <w:marTop w:val="0"/>
          <w:marBottom w:val="0"/>
          <w:divBdr>
            <w:top w:val="none" w:sz="0" w:space="0" w:color="auto"/>
            <w:left w:val="none" w:sz="0" w:space="0" w:color="auto"/>
            <w:bottom w:val="none" w:sz="0" w:space="0" w:color="auto"/>
            <w:right w:val="none" w:sz="0" w:space="0" w:color="auto"/>
          </w:divBdr>
          <w:divsChild>
            <w:div w:id="57220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5033</Words>
  <Characters>26779</Characters>
  <Application>Microsoft Office Word</Application>
  <DocSecurity>0</DocSecurity>
  <Lines>2434</Lines>
  <Paragraphs>1871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Claire-Amanda Osborne</dc:creator>
  <cp:keywords/>
  <dc:description/>
  <cp:lastModifiedBy>Joanne Lyons</cp:lastModifiedBy>
  <cp:revision>2</cp:revision>
  <dcterms:created xsi:type="dcterms:W3CDTF">2024-02-15T21:46:00Z</dcterms:created>
  <dcterms:modified xsi:type="dcterms:W3CDTF">2024-02-15T21:46:00Z</dcterms:modified>
</cp:coreProperties>
</file>