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48D2" w:rsidRDefault="003A53FD">
      <w:pPr>
        <w:spacing w:after="66" w:line="259" w:lineRule="auto"/>
        <w:ind w:left="53" w:firstLine="0"/>
        <w:jc w:val="center"/>
      </w:pPr>
      <w:r>
        <w:rPr>
          <w:rFonts w:ascii="Calibri" w:eastAsia="Calibri" w:hAnsi="Calibri" w:cs="Calibri"/>
          <w:b/>
          <w:sz w:val="40"/>
        </w:rPr>
        <w:t>BUCKINGHAMSHIRE COUNCIL</w:t>
      </w:r>
      <w:r>
        <w:rPr>
          <w:rFonts w:ascii="Calibri" w:eastAsia="Calibri" w:hAnsi="Calibri" w:cs="Calibri"/>
          <w:b/>
          <w:sz w:val="22"/>
        </w:rPr>
        <w:t xml:space="preserve"> </w:t>
      </w:r>
    </w:p>
    <w:p w:rsidR="007F48D2" w:rsidRDefault="003A53FD">
      <w:pPr>
        <w:spacing w:after="310" w:line="259" w:lineRule="auto"/>
        <w:ind w:left="62" w:firstLine="0"/>
      </w:pPr>
      <w:r>
        <w:rPr>
          <w:rFonts w:ascii="Calibri" w:eastAsia="Calibri" w:hAnsi="Calibri" w:cs="Calibri"/>
          <w:sz w:val="22"/>
        </w:rPr>
        <w:t xml:space="preserve"> </w:t>
      </w:r>
    </w:p>
    <w:p w:rsidR="007F48D2" w:rsidRDefault="003A53FD">
      <w:pPr>
        <w:spacing w:after="161" w:line="259" w:lineRule="auto"/>
        <w:ind w:left="126" w:firstLine="0"/>
        <w:jc w:val="center"/>
      </w:pPr>
      <w:r>
        <w:rPr>
          <w:rFonts w:ascii="Calibri" w:eastAsia="Calibri" w:hAnsi="Calibri" w:cs="Calibri"/>
          <w:b/>
          <w:sz w:val="32"/>
        </w:rPr>
        <w:t xml:space="preserve"> </w:t>
      </w:r>
    </w:p>
    <w:p w:rsidR="007F48D2" w:rsidRDefault="003A53FD">
      <w:pPr>
        <w:spacing w:after="118" w:line="259" w:lineRule="auto"/>
        <w:ind w:left="124" w:firstLine="0"/>
        <w:jc w:val="center"/>
      </w:pPr>
      <w:r>
        <w:rPr>
          <w:noProof/>
        </w:rPr>
        <w:drawing>
          <wp:inline distT="0" distB="0" distL="0" distR="0">
            <wp:extent cx="2659380" cy="2087880"/>
            <wp:effectExtent l="0" t="0" r="0" b="0"/>
            <wp:docPr id="82" name="Picture 82"/>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7"/>
                    <a:stretch>
                      <a:fillRect/>
                    </a:stretch>
                  </pic:blipFill>
                  <pic:spPr>
                    <a:xfrm>
                      <a:off x="0" y="0"/>
                      <a:ext cx="2659380" cy="2087880"/>
                    </a:xfrm>
                    <a:prstGeom prst="rect">
                      <a:avLst/>
                    </a:prstGeom>
                  </pic:spPr>
                </pic:pic>
              </a:graphicData>
            </a:graphic>
          </wp:inline>
        </w:drawing>
      </w:r>
      <w:r>
        <w:rPr>
          <w:rFonts w:ascii="Calibri" w:eastAsia="Calibri" w:hAnsi="Calibri" w:cs="Calibri"/>
          <w:b/>
          <w:sz w:val="32"/>
        </w:rPr>
        <w:t xml:space="preserve"> </w:t>
      </w:r>
    </w:p>
    <w:p w:rsidR="007F48D2" w:rsidRDefault="003A53FD">
      <w:pPr>
        <w:spacing w:after="224" w:line="259" w:lineRule="auto"/>
        <w:ind w:left="126" w:firstLine="0"/>
        <w:jc w:val="center"/>
      </w:pPr>
      <w:r>
        <w:rPr>
          <w:rFonts w:ascii="Calibri" w:eastAsia="Calibri" w:hAnsi="Calibri" w:cs="Calibri"/>
          <w:b/>
          <w:sz w:val="32"/>
        </w:rPr>
        <w:t xml:space="preserve"> </w:t>
      </w:r>
    </w:p>
    <w:p w:rsidR="007F48D2" w:rsidRDefault="003A53FD">
      <w:pPr>
        <w:spacing w:after="226" w:line="259" w:lineRule="auto"/>
        <w:ind w:left="64"/>
        <w:jc w:val="center"/>
      </w:pPr>
      <w:r>
        <w:rPr>
          <w:rFonts w:ascii="Calibri" w:eastAsia="Calibri" w:hAnsi="Calibri" w:cs="Calibri"/>
          <w:b/>
          <w:sz w:val="32"/>
        </w:rPr>
        <w:t xml:space="preserve">Thomas Hickman School </w:t>
      </w:r>
    </w:p>
    <w:p w:rsidR="007F48D2" w:rsidRDefault="003A53FD">
      <w:pPr>
        <w:spacing w:after="226" w:line="259" w:lineRule="auto"/>
        <w:ind w:left="64" w:right="4"/>
        <w:jc w:val="center"/>
      </w:pPr>
      <w:r>
        <w:rPr>
          <w:rFonts w:ascii="Calibri" w:eastAsia="Calibri" w:hAnsi="Calibri" w:cs="Calibri"/>
          <w:b/>
          <w:sz w:val="32"/>
        </w:rPr>
        <w:t xml:space="preserve">Mathematics Policy </w:t>
      </w:r>
    </w:p>
    <w:p w:rsidR="007F48D2" w:rsidRDefault="003A53FD">
      <w:pPr>
        <w:spacing w:after="224" w:line="259" w:lineRule="auto"/>
        <w:ind w:left="62" w:firstLine="0"/>
      </w:pPr>
      <w:r>
        <w:rPr>
          <w:rFonts w:ascii="Calibri" w:eastAsia="Calibri" w:hAnsi="Calibri" w:cs="Calibri"/>
          <w:b/>
          <w:sz w:val="32"/>
        </w:rPr>
        <w:t xml:space="preserve"> </w:t>
      </w:r>
    </w:p>
    <w:p w:rsidR="007F48D2" w:rsidRDefault="003A53FD">
      <w:pPr>
        <w:spacing w:after="147" w:line="259" w:lineRule="auto"/>
        <w:ind w:left="2147" w:firstLine="0"/>
      </w:pPr>
      <w:r>
        <w:rPr>
          <w:rFonts w:ascii="Calibri" w:eastAsia="Calibri" w:hAnsi="Calibri" w:cs="Calibri"/>
          <w:b/>
          <w:sz w:val="32"/>
        </w:rPr>
        <w:t xml:space="preserve">Adopted by Thomas Hickman School </w:t>
      </w:r>
    </w:p>
    <w:p w:rsidR="007F48D2" w:rsidRDefault="003A53FD">
      <w:pPr>
        <w:spacing w:after="232" w:line="259" w:lineRule="auto"/>
        <w:ind w:left="62" w:firstLine="0"/>
      </w:pPr>
      <w:r>
        <w:rPr>
          <w:rFonts w:ascii="Calibri" w:eastAsia="Calibri" w:hAnsi="Calibri" w:cs="Calibri"/>
          <w:b/>
          <w:sz w:val="22"/>
        </w:rPr>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7F48D2" w:rsidRDefault="003A53FD">
      <w:pPr>
        <w:spacing w:after="229" w:line="259" w:lineRule="auto"/>
        <w:ind w:left="57" w:right="1064"/>
      </w:pPr>
      <w:r>
        <w:rPr>
          <w:rFonts w:ascii="Calibri" w:eastAsia="Calibri" w:hAnsi="Calibri" w:cs="Calibri"/>
          <w:b/>
          <w:sz w:val="22"/>
        </w:rPr>
        <w:t>Adopted by the Governing Board meeting on 22</w:t>
      </w:r>
      <w:r>
        <w:rPr>
          <w:rFonts w:ascii="Calibri" w:eastAsia="Calibri" w:hAnsi="Calibri" w:cs="Calibri"/>
          <w:b/>
          <w:sz w:val="22"/>
          <w:vertAlign w:val="superscript"/>
        </w:rPr>
        <w:t>nd</w:t>
      </w:r>
      <w:r>
        <w:rPr>
          <w:rFonts w:ascii="Calibri" w:eastAsia="Calibri" w:hAnsi="Calibri" w:cs="Calibri"/>
          <w:b/>
          <w:sz w:val="22"/>
        </w:rPr>
        <w:t xml:space="preserve"> October 2024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7F48D2" w:rsidRDefault="003A53FD">
      <w:pPr>
        <w:tabs>
          <w:tab w:val="center" w:pos="5825"/>
          <w:tab w:val="center" w:pos="6545"/>
        </w:tabs>
        <w:spacing w:after="229" w:line="259" w:lineRule="auto"/>
        <w:ind w:left="0" w:firstLine="0"/>
      </w:pPr>
      <w:r>
        <w:rPr>
          <w:rFonts w:ascii="Calibri" w:eastAsia="Calibri" w:hAnsi="Calibri" w:cs="Calibri"/>
          <w:b/>
          <w:sz w:val="22"/>
        </w:rPr>
        <w:t xml:space="preserve">Governing committee accountable for review Reviewed: </w:t>
      </w:r>
      <w:r>
        <w:rPr>
          <w:rFonts w:ascii="Calibri" w:eastAsia="Calibri" w:hAnsi="Calibri" w:cs="Calibri"/>
          <w:b/>
          <w:sz w:val="22"/>
        </w:rPr>
        <w:tab/>
        <w:t xml:space="preserve"> </w:t>
      </w:r>
      <w:r>
        <w:rPr>
          <w:rFonts w:ascii="Calibri" w:eastAsia="Calibri" w:hAnsi="Calibri" w:cs="Calibri"/>
          <w:b/>
          <w:sz w:val="22"/>
        </w:rPr>
        <w:tab/>
        <w:t xml:space="preserve"> </w:t>
      </w:r>
    </w:p>
    <w:p w:rsidR="007F48D2" w:rsidRDefault="003A53FD">
      <w:pPr>
        <w:tabs>
          <w:tab w:val="center" w:pos="3664"/>
          <w:tab w:val="center" w:pos="4384"/>
          <w:tab w:val="center" w:pos="5105"/>
          <w:tab w:val="center" w:pos="5825"/>
          <w:tab w:val="center" w:pos="7172"/>
          <w:tab w:val="center" w:pos="8706"/>
        </w:tabs>
        <w:spacing w:after="229" w:line="259" w:lineRule="auto"/>
        <w:ind w:left="0" w:firstLine="0"/>
      </w:pPr>
      <w:r>
        <w:rPr>
          <w:rFonts w:ascii="Calibri" w:eastAsia="Calibri" w:hAnsi="Calibri" w:cs="Calibri"/>
          <w:b/>
          <w:sz w:val="22"/>
        </w:rPr>
        <w:t xml:space="preserve">SLT member accountable for review: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Maths Leader  </w:t>
      </w:r>
      <w:r>
        <w:rPr>
          <w:rFonts w:ascii="Calibri" w:eastAsia="Calibri" w:hAnsi="Calibri" w:cs="Calibri"/>
          <w:b/>
          <w:sz w:val="22"/>
        </w:rPr>
        <w:tab/>
        <w:t xml:space="preserve"> </w:t>
      </w:r>
    </w:p>
    <w:p w:rsidR="007F48D2" w:rsidRDefault="003A53FD">
      <w:pPr>
        <w:tabs>
          <w:tab w:val="center" w:pos="2680"/>
          <w:tab w:val="center" w:pos="3664"/>
          <w:tab w:val="center" w:pos="4384"/>
          <w:tab w:val="center" w:pos="5105"/>
          <w:tab w:val="center" w:pos="5825"/>
        </w:tabs>
        <w:spacing w:after="229" w:line="259" w:lineRule="auto"/>
        <w:ind w:left="0" w:firstLine="0"/>
      </w:pPr>
      <w:r>
        <w:rPr>
          <w:rFonts w:ascii="Calibri" w:eastAsia="Calibri" w:hAnsi="Calibri" w:cs="Calibri"/>
          <w:b/>
          <w:sz w:val="22"/>
        </w:rPr>
        <w:t xml:space="preserve">Date of last review:  </w:t>
      </w:r>
      <w:r>
        <w:rPr>
          <w:rFonts w:ascii="Calibri" w:eastAsia="Calibri" w:hAnsi="Calibri" w:cs="Calibri"/>
          <w:b/>
          <w:sz w:val="22"/>
        </w:rPr>
        <w:tab/>
        <w:t xml:space="preserve">June 2023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7F48D2" w:rsidRDefault="003A53FD">
      <w:pPr>
        <w:tabs>
          <w:tab w:val="center" w:pos="3664"/>
          <w:tab w:val="center" w:pos="4384"/>
          <w:tab w:val="center" w:pos="5105"/>
        </w:tabs>
        <w:spacing w:after="229" w:line="259" w:lineRule="auto"/>
        <w:ind w:left="0" w:firstLine="0"/>
      </w:pPr>
      <w:r>
        <w:rPr>
          <w:rFonts w:ascii="Calibri" w:eastAsia="Calibri" w:hAnsi="Calibri" w:cs="Calibri"/>
          <w:b/>
          <w:sz w:val="22"/>
        </w:rPr>
        <w:t>Date of next review: June 2026</w:t>
      </w:r>
      <w:bookmarkStart w:id="0" w:name="_GoBack"/>
      <w:bookmarkEnd w:id="0"/>
      <w:r>
        <w:rPr>
          <w:rFonts w:ascii="Calibri" w:eastAsia="Calibri" w:hAnsi="Calibri" w:cs="Calibri"/>
          <w:b/>
          <w:sz w:val="22"/>
        </w:rPr>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7F48D2" w:rsidRDefault="003A53FD">
      <w:pPr>
        <w:spacing w:after="218" w:line="259" w:lineRule="auto"/>
        <w:ind w:left="62" w:firstLine="0"/>
      </w:pPr>
      <w:r>
        <w:rPr>
          <w:rFonts w:ascii="Calibri" w:eastAsia="Calibri" w:hAnsi="Calibri" w:cs="Calibri"/>
          <w:b/>
          <w:sz w:val="22"/>
        </w:rPr>
        <w:t xml:space="preserve"> </w:t>
      </w:r>
    </w:p>
    <w:p w:rsidR="007F48D2" w:rsidRDefault="003A53FD">
      <w:pPr>
        <w:spacing w:after="218" w:line="259" w:lineRule="auto"/>
        <w:ind w:left="62" w:firstLine="0"/>
      </w:pPr>
      <w:r>
        <w:rPr>
          <w:rFonts w:ascii="Calibri" w:eastAsia="Calibri" w:hAnsi="Calibri" w:cs="Calibri"/>
          <w:b/>
          <w:sz w:val="22"/>
        </w:rPr>
        <w:t xml:space="preserve"> </w:t>
      </w:r>
    </w:p>
    <w:p w:rsidR="007F48D2" w:rsidRDefault="003A53FD">
      <w:pPr>
        <w:spacing w:after="218" w:line="259" w:lineRule="auto"/>
        <w:ind w:left="62" w:firstLine="0"/>
      </w:pPr>
      <w:r>
        <w:rPr>
          <w:rFonts w:ascii="Calibri" w:eastAsia="Calibri" w:hAnsi="Calibri" w:cs="Calibri"/>
          <w:b/>
          <w:sz w:val="22"/>
        </w:rPr>
        <w:t xml:space="preserve">                    </w:t>
      </w:r>
    </w:p>
    <w:p w:rsidR="007F48D2" w:rsidRDefault="003A53FD">
      <w:pPr>
        <w:spacing w:after="0" w:line="259" w:lineRule="auto"/>
        <w:ind w:left="62" w:firstLine="0"/>
      </w:pPr>
      <w:r>
        <w:rPr>
          <w:rFonts w:ascii="Calibri" w:eastAsia="Calibri" w:hAnsi="Calibri" w:cs="Calibri"/>
          <w:b/>
          <w:sz w:val="22"/>
        </w:rPr>
        <w:t xml:space="preserve"> </w:t>
      </w:r>
    </w:p>
    <w:p w:rsidR="007F48D2" w:rsidRDefault="003A53FD">
      <w:pPr>
        <w:pStyle w:val="Heading1"/>
        <w:spacing w:after="324"/>
        <w:ind w:left="57"/>
      </w:pPr>
      <w:r>
        <w:rPr>
          <w:sz w:val="22"/>
        </w:rPr>
        <w:lastRenderedPageBreak/>
        <w:t xml:space="preserve">Rational </w:t>
      </w:r>
    </w:p>
    <w:p w:rsidR="007F48D2" w:rsidRDefault="003A53FD">
      <w:pPr>
        <w:spacing w:after="151"/>
        <w:ind w:left="-5"/>
      </w:pPr>
      <w:r>
        <w:t>Maths teaching and learning in Thomas Hickman School endeavours to provide e</w:t>
      </w:r>
      <w:r>
        <w:t xml:space="preserve">very child with the uniquely powerful set of tools to understand and change the </w:t>
      </w:r>
      <w:proofErr w:type="gramStart"/>
      <w:r>
        <w:t>ever changing</w:t>
      </w:r>
      <w:proofErr w:type="gramEnd"/>
      <w:r>
        <w:t xml:space="preserve"> world that we live in. These tools include logical reasoning, problem solving skills and the ability to think in abstract ways. We recognise the importance of dev</w:t>
      </w:r>
      <w:r>
        <w:t xml:space="preserve">eloping fluency in maths (secure mental maths strategies) as well as formal written methods in order to provide a sound basis for calculation.  We also focus on using and applying mathematical skills in practical </w:t>
      </w:r>
      <w:proofErr w:type="gramStart"/>
      <w:r>
        <w:t>problem solving</w:t>
      </w:r>
      <w:proofErr w:type="gramEnd"/>
      <w:r>
        <w:t xml:space="preserve"> situations within real and </w:t>
      </w:r>
      <w:r>
        <w:t xml:space="preserve">meaningful contexts as well as developing reasoning skills. The National curriculum emphasises the importance of all pupils mastering the content taught each year and discourages the acceleration of pupils into content from subsequent years </w:t>
      </w:r>
    </w:p>
    <w:p w:rsidR="007F48D2" w:rsidRDefault="003A53FD">
      <w:pPr>
        <w:spacing w:after="151"/>
        <w:ind w:left="-5"/>
      </w:pPr>
      <w:r>
        <w:t>Mathematics is essential in everyday life. It is integral to all aspects of life and with this in mind we endeavour to ensure that children develop a positive and enthusiastic attitude towards mathematics that will stay with them in the next stage of their</w:t>
      </w:r>
      <w:r>
        <w:t xml:space="preserve"> learning and into their adult lives. </w:t>
      </w:r>
    </w:p>
    <w:p w:rsidR="007F48D2" w:rsidRDefault="003A53FD">
      <w:pPr>
        <w:spacing w:after="146"/>
        <w:ind w:left="-5"/>
      </w:pPr>
      <w:r>
        <w:t>The National Curriculum order for mathematics describes in detail what pupils must learn in each year group. Combined with the Thomas Hickman Progression in Arithmetic Policy, this ensures continuity and progression a</w:t>
      </w:r>
      <w:r>
        <w:t xml:space="preserve">nd high expectations for attainment in mathematics for all children. </w:t>
      </w:r>
    </w:p>
    <w:p w:rsidR="007F48D2" w:rsidRDefault="003A53FD">
      <w:pPr>
        <w:spacing w:after="151"/>
        <w:ind w:left="-5"/>
      </w:pPr>
      <w:r>
        <w:t>It is vital that a positive attitude towards mathematics is encouraged amongst all of our children in order to foster confidence and achievement in a skill that is essential in our socie</w:t>
      </w:r>
      <w:r>
        <w:t>ty and the wider world. We are committed to ensuring that all pupils achieve fluency in the key concepts of mathematics, appropriate for their age group, in order that they make genuine progress and avoid gaps in their understanding that provide barriers t</w:t>
      </w:r>
      <w:r>
        <w:t>o learning as they move through their education. Assessment for Learning through every lesson, an emphasis on regular investigation and problem solving and the development of mathematical thinking are therefore essential components of the Thomas Hickman ap</w:t>
      </w:r>
      <w:r>
        <w:t xml:space="preserve">proach to this subject. </w:t>
      </w:r>
    </w:p>
    <w:p w:rsidR="007F48D2" w:rsidRDefault="003A53FD">
      <w:pPr>
        <w:ind w:left="-5"/>
      </w:pPr>
      <w:r>
        <w:t xml:space="preserve">At Thomas Hickman School we use we follow the White Rose maths curriculum and </w:t>
      </w:r>
      <w:proofErr w:type="gramStart"/>
      <w:r>
        <w:t>long term</w:t>
      </w:r>
      <w:proofErr w:type="gramEnd"/>
      <w:r>
        <w:t xml:space="preserve"> plan.  Teaching maths involves employing a range of mastery approaches that help students to develop a deep and secure knowledge and understand</w:t>
      </w:r>
      <w:r>
        <w:t xml:space="preserve">ing of </w:t>
      </w:r>
      <w:r>
        <w:lastRenderedPageBreak/>
        <w:t>mathematics at each stage of their learning, so that by the end of every school year children will have acquired mastery of the mathematical facts and concepts they’ve been exposed to, equipping them to move on confidently and securely to more advan</w:t>
      </w:r>
      <w:r>
        <w:t>ced material. Our teaching ensures high expectations for all pupils, and use of the concrete-pictorial-abstract approach. This approach develops children’s understanding from Concrete (handling objects, resources, manipulatives), on to Pictorial (visual im</w:t>
      </w:r>
      <w:r>
        <w:t xml:space="preserve">ages and representations), and then Abstract (symbolic stage with more formal strategies). </w:t>
      </w:r>
    </w:p>
    <w:p w:rsidR="007F48D2" w:rsidRDefault="003A53FD">
      <w:pPr>
        <w:spacing w:after="216" w:line="259" w:lineRule="auto"/>
        <w:ind w:left="0" w:firstLine="0"/>
        <w:jc w:val="right"/>
      </w:pPr>
      <w:r>
        <w:rPr>
          <w:noProof/>
        </w:rPr>
        <w:drawing>
          <wp:inline distT="0" distB="0" distL="0" distR="0">
            <wp:extent cx="5690362" cy="1442085"/>
            <wp:effectExtent l="0" t="0" r="0" b="0"/>
            <wp:docPr id="434" name="Picture 434"/>
            <wp:cNvGraphicFramePr/>
            <a:graphic xmlns:a="http://schemas.openxmlformats.org/drawingml/2006/main">
              <a:graphicData uri="http://schemas.openxmlformats.org/drawingml/2006/picture">
                <pic:pic xmlns:pic="http://schemas.openxmlformats.org/drawingml/2006/picture">
                  <pic:nvPicPr>
                    <pic:cNvPr id="434" name="Picture 434"/>
                    <pic:cNvPicPr/>
                  </pic:nvPicPr>
                  <pic:blipFill>
                    <a:blip r:embed="rId8"/>
                    <a:stretch>
                      <a:fillRect/>
                    </a:stretch>
                  </pic:blipFill>
                  <pic:spPr>
                    <a:xfrm>
                      <a:off x="0" y="0"/>
                      <a:ext cx="5690362" cy="1442085"/>
                    </a:xfrm>
                    <a:prstGeom prst="rect">
                      <a:avLst/>
                    </a:prstGeom>
                  </pic:spPr>
                </pic:pic>
              </a:graphicData>
            </a:graphic>
          </wp:inline>
        </w:drawing>
      </w:r>
      <w:r>
        <w:t xml:space="preserve"> </w:t>
      </w:r>
    </w:p>
    <w:p w:rsidR="007F48D2" w:rsidRDefault="003A53FD">
      <w:pPr>
        <w:spacing w:after="0" w:line="360" w:lineRule="auto"/>
        <w:ind w:left="62" w:right="18" w:firstLine="0"/>
        <w:jc w:val="both"/>
      </w:pPr>
      <w:r>
        <w:t xml:space="preserve">We aim to provide the pupils with a mathematics curriculum and </w:t>
      </w:r>
      <w:proofErr w:type="gramStart"/>
      <w:r>
        <w:t>high quality</w:t>
      </w:r>
      <w:proofErr w:type="gramEnd"/>
      <w:r>
        <w:t xml:space="preserve"> teaching to produce individuals who are numerate, creative, independent, inquisitive,</w:t>
      </w:r>
      <w:r>
        <w:t xml:space="preserve"> enquiring and confident. We also aim to provide a stimulating environment and adequate resources so that pupils can develop their mathematical skills to the full.   </w:t>
      </w:r>
    </w:p>
    <w:p w:rsidR="007F48D2" w:rsidRDefault="003A53FD">
      <w:pPr>
        <w:spacing w:after="269" w:line="259" w:lineRule="auto"/>
        <w:ind w:left="62" w:firstLine="0"/>
      </w:pPr>
      <w:r>
        <w:t xml:space="preserve"> </w:t>
      </w:r>
    </w:p>
    <w:p w:rsidR="007F48D2" w:rsidRDefault="003A53FD">
      <w:pPr>
        <w:spacing w:after="267" w:line="259" w:lineRule="auto"/>
        <w:ind w:left="57"/>
      </w:pPr>
      <w:r>
        <w:rPr>
          <w:b/>
        </w:rPr>
        <w:t xml:space="preserve">Our pupils should: </w:t>
      </w:r>
    </w:p>
    <w:p w:rsidR="007F48D2" w:rsidRDefault="003A53FD">
      <w:pPr>
        <w:numPr>
          <w:ilvl w:val="0"/>
          <w:numId w:val="1"/>
        </w:numPr>
        <w:spacing w:after="3"/>
        <w:ind w:hanging="365"/>
      </w:pPr>
      <w:r>
        <w:t>have a well-developed sense of the size of a number and where it fi</w:t>
      </w:r>
      <w:r>
        <w:t xml:space="preserve">ts into the number system </w:t>
      </w:r>
    </w:p>
    <w:p w:rsidR="007F48D2" w:rsidRDefault="003A53FD">
      <w:pPr>
        <w:numPr>
          <w:ilvl w:val="0"/>
          <w:numId w:val="1"/>
        </w:numPr>
        <w:spacing w:after="0"/>
        <w:ind w:hanging="365"/>
      </w:pPr>
      <w:r>
        <w:t xml:space="preserve">know by heart number facts such as number bonds, multiplication tables, doubles and halves </w:t>
      </w:r>
    </w:p>
    <w:p w:rsidR="007F48D2" w:rsidRDefault="003A53FD">
      <w:pPr>
        <w:numPr>
          <w:ilvl w:val="0"/>
          <w:numId w:val="1"/>
        </w:numPr>
        <w:spacing w:after="4"/>
        <w:ind w:hanging="365"/>
      </w:pPr>
      <w:r>
        <w:t xml:space="preserve">calculate accurately and efficiently, both mentally and in writing and paper making choices about which is appropriate  </w:t>
      </w:r>
    </w:p>
    <w:p w:rsidR="007F48D2" w:rsidRDefault="003A53FD">
      <w:pPr>
        <w:numPr>
          <w:ilvl w:val="0"/>
          <w:numId w:val="1"/>
        </w:numPr>
        <w:spacing w:after="0"/>
        <w:ind w:hanging="365"/>
      </w:pPr>
      <w:r>
        <w:t xml:space="preserve">drawing on a range of calculation strategies as identified in our Progression in arithmetic document </w:t>
      </w:r>
    </w:p>
    <w:p w:rsidR="007F48D2" w:rsidRDefault="003A53FD">
      <w:pPr>
        <w:numPr>
          <w:ilvl w:val="0"/>
          <w:numId w:val="1"/>
        </w:numPr>
        <w:spacing w:after="19"/>
        <w:ind w:hanging="365"/>
      </w:pPr>
      <w:r>
        <w:t xml:space="preserve">recognise when it is appropriate to use a calculator and be able to do so effectively </w:t>
      </w:r>
    </w:p>
    <w:p w:rsidR="007F48D2" w:rsidRDefault="003A53FD">
      <w:pPr>
        <w:numPr>
          <w:ilvl w:val="0"/>
          <w:numId w:val="1"/>
        </w:numPr>
        <w:ind w:hanging="365"/>
      </w:pPr>
      <w:r>
        <w:t>make sense of number problems, including non-</w:t>
      </w:r>
      <w:r>
        <w:t xml:space="preserve">routine/’real’ problems and identify the operations needed to solve them </w:t>
      </w:r>
    </w:p>
    <w:p w:rsidR="007F48D2" w:rsidRDefault="007F48D2">
      <w:pPr>
        <w:sectPr w:rsidR="007F48D2">
          <w:headerReference w:type="even" r:id="rId9"/>
          <w:headerReference w:type="default" r:id="rId10"/>
          <w:headerReference w:type="first" r:id="rId11"/>
          <w:pgSz w:w="11904" w:h="16838"/>
          <w:pgMar w:top="1447" w:right="1427" w:bottom="1520" w:left="1378" w:header="720" w:footer="720" w:gutter="0"/>
          <w:cols w:space="720"/>
        </w:sectPr>
      </w:pPr>
    </w:p>
    <w:p w:rsidR="007F48D2" w:rsidRDefault="003A53FD">
      <w:pPr>
        <w:spacing w:line="259" w:lineRule="auto"/>
        <w:ind w:left="375"/>
      </w:pPr>
      <w:r>
        <w:lastRenderedPageBreak/>
        <w:t xml:space="preserve">explain their methods and reasoning, using correct mathematical terms </w:t>
      </w:r>
    </w:p>
    <w:p w:rsidR="007F48D2" w:rsidRDefault="003A53FD">
      <w:pPr>
        <w:numPr>
          <w:ilvl w:val="0"/>
          <w:numId w:val="1"/>
        </w:numPr>
        <w:spacing w:after="4"/>
        <w:ind w:hanging="365"/>
      </w:pPr>
      <w:r>
        <w:t>judge whether their answ</w:t>
      </w:r>
      <w:r>
        <w:t xml:space="preserve">ers are reasonable and independently use strategies for checking them where necessary </w:t>
      </w:r>
    </w:p>
    <w:p w:rsidR="007F48D2" w:rsidRDefault="003A53FD">
      <w:pPr>
        <w:numPr>
          <w:ilvl w:val="0"/>
          <w:numId w:val="1"/>
        </w:numPr>
        <w:spacing w:after="0"/>
        <w:ind w:hanging="365"/>
      </w:pPr>
      <w:r>
        <w:t xml:space="preserve">suggest suitable units for measuring and make sensible estimates of measurements </w:t>
      </w:r>
    </w:p>
    <w:p w:rsidR="007F48D2" w:rsidRDefault="003A53FD">
      <w:pPr>
        <w:numPr>
          <w:ilvl w:val="0"/>
          <w:numId w:val="1"/>
        </w:numPr>
        <w:spacing w:after="4"/>
        <w:ind w:hanging="365"/>
      </w:pPr>
      <w:r>
        <w:t xml:space="preserve">explain and make predictions from the numbers in graphs, diagrams, charts and tables </w:t>
      </w:r>
    </w:p>
    <w:p w:rsidR="007F48D2" w:rsidRDefault="003A53FD">
      <w:pPr>
        <w:numPr>
          <w:ilvl w:val="0"/>
          <w:numId w:val="1"/>
        </w:numPr>
        <w:spacing w:after="0"/>
        <w:ind w:hanging="365"/>
      </w:pPr>
      <w:r>
        <w:t>d</w:t>
      </w:r>
      <w:r>
        <w:t xml:space="preserve">evelop spatial awareness and an understanding of the properties of 2d and 3dshapes </w:t>
      </w:r>
    </w:p>
    <w:p w:rsidR="007F48D2" w:rsidRDefault="003A53FD">
      <w:pPr>
        <w:spacing w:after="307" w:line="259" w:lineRule="auto"/>
        <w:ind w:left="62" w:firstLine="0"/>
      </w:pPr>
      <w:r>
        <w:rPr>
          <w:b/>
          <w:sz w:val="22"/>
        </w:rPr>
        <w:t xml:space="preserve"> </w:t>
      </w:r>
    </w:p>
    <w:p w:rsidR="007F48D2" w:rsidRDefault="003A53FD">
      <w:pPr>
        <w:spacing w:after="324" w:line="259" w:lineRule="auto"/>
        <w:ind w:left="57"/>
      </w:pPr>
      <w:r>
        <w:rPr>
          <w:b/>
          <w:sz w:val="22"/>
        </w:rPr>
        <w:t xml:space="preserve">Provision: </w:t>
      </w:r>
    </w:p>
    <w:p w:rsidR="007F48D2" w:rsidRDefault="003A53FD">
      <w:pPr>
        <w:spacing w:after="8"/>
        <w:ind w:left="-5"/>
      </w:pPr>
      <w:r>
        <w:t>Our children are taught in mixed ability classes in all year groups, activities planned provide a range of mathematical challenges across all ability ranges.</w:t>
      </w:r>
      <w:r>
        <w:t xml:space="preserve">  Children are </w:t>
      </w:r>
      <w:proofErr w:type="gramStart"/>
      <w:r>
        <w:t>encourage</w:t>
      </w:r>
      <w:proofErr w:type="gramEnd"/>
      <w:r>
        <w:t xml:space="preserve"> to be independent and courageous in their learning, strategies are used during lessons to ensure that all children are challenged to extend their knowledge and skills. When planning our wider </w:t>
      </w:r>
      <w:proofErr w:type="gramStart"/>
      <w:r>
        <w:t>curriculum</w:t>
      </w:r>
      <w:proofErr w:type="gramEnd"/>
      <w:r>
        <w:t xml:space="preserve"> we identify ways to give chi</w:t>
      </w:r>
      <w:r>
        <w:t xml:space="preserve">ldren the opportunity to use and apply mathematics across the curriculum.  Pupils are provided with a variety of opportunities to develop and extend their Mathematical skills, including: </w:t>
      </w:r>
    </w:p>
    <w:p w:rsidR="007F48D2" w:rsidRDefault="003A53FD">
      <w:pPr>
        <w:numPr>
          <w:ilvl w:val="0"/>
          <w:numId w:val="1"/>
        </w:numPr>
        <w:spacing w:line="259" w:lineRule="auto"/>
        <w:ind w:hanging="365"/>
      </w:pPr>
      <w:r>
        <w:t xml:space="preserve">Group work </w:t>
      </w:r>
    </w:p>
    <w:p w:rsidR="007F48D2" w:rsidRDefault="003A53FD">
      <w:pPr>
        <w:numPr>
          <w:ilvl w:val="0"/>
          <w:numId w:val="1"/>
        </w:numPr>
        <w:spacing w:line="259" w:lineRule="auto"/>
        <w:ind w:hanging="365"/>
      </w:pPr>
      <w:r>
        <w:t xml:space="preserve">Paired work </w:t>
      </w:r>
    </w:p>
    <w:p w:rsidR="007F48D2" w:rsidRDefault="003A53FD">
      <w:pPr>
        <w:numPr>
          <w:ilvl w:val="0"/>
          <w:numId w:val="1"/>
        </w:numPr>
        <w:spacing w:line="259" w:lineRule="auto"/>
        <w:ind w:hanging="365"/>
      </w:pPr>
      <w:r>
        <w:t xml:space="preserve">Whole class teaching </w:t>
      </w:r>
    </w:p>
    <w:p w:rsidR="007F48D2" w:rsidRDefault="003A53FD">
      <w:pPr>
        <w:numPr>
          <w:ilvl w:val="0"/>
          <w:numId w:val="1"/>
        </w:numPr>
        <w:spacing w:line="259" w:lineRule="auto"/>
        <w:ind w:hanging="365"/>
      </w:pPr>
      <w:r>
        <w:t xml:space="preserve">Keep up not catch up </w:t>
      </w:r>
      <w:r>
        <w:t xml:space="preserve">interventions </w:t>
      </w:r>
    </w:p>
    <w:p w:rsidR="007F48D2" w:rsidRDefault="003A53FD">
      <w:pPr>
        <w:spacing w:after="264" w:line="259" w:lineRule="auto"/>
        <w:ind w:left="62" w:firstLine="0"/>
      </w:pPr>
      <w:r>
        <w:t xml:space="preserve"> </w:t>
      </w:r>
    </w:p>
    <w:p w:rsidR="007F48D2" w:rsidRDefault="003A53FD">
      <w:pPr>
        <w:spacing w:after="267" w:line="259" w:lineRule="auto"/>
        <w:ind w:left="57"/>
      </w:pPr>
      <w:r>
        <w:rPr>
          <w:b/>
        </w:rPr>
        <w:t xml:space="preserve">Pupils engage in: </w:t>
      </w:r>
    </w:p>
    <w:p w:rsidR="007F48D2" w:rsidRDefault="003A53FD">
      <w:pPr>
        <w:numPr>
          <w:ilvl w:val="0"/>
          <w:numId w:val="1"/>
        </w:numPr>
        <w:spacing w:line="259" w:lineRule="auto"/>
        <w:ind w:hanging="365"/>
      </w:pPr>
      <w:r>
        <w:t xml:space="preserve">the development of mental strategies </w:t>
      </w:r>
    </w:p>
    <w:p w:rsidR="007F48D2" w:rsidRDefault="003A53FD">
      <w:pPr>
        <w:numPr>
          <w:ilvl w:val="0"/>
          <w:numId w:val="1"/>
        </w:numPr>
        <w:spacing w:line="259" w:lineRule="auto"/>
        <w:ind w:hanging="365"/>
      </w:pPr>
      <w:r>
        <w:t xml:space="preserve">written methods </w:t>
      </w:r>
    </w:p>
    <w:p w:rsidR="007F48D2" w:rsidRDefault="003A53FD">
      <w:pPr>
        <w:numPr>
          <w:ilvl w:val="0"/>
          <w:numId w:val="1"/>
        </w:numPr>
        <w:spacing w:line="259" w:lineRule="auto"/>
        <w:ind w:hanging="365"/>
      </w:pPr>
      <w:r>
        <w:t xml:space="preserve">practical work </w:t>
      </w:r>
    </w:p>
    <w:p w:rsidR="007F48D2" w:rsidRDefault="003A53FD">
      <w:pPr>
        <w:numPr>
          <w:ilvl w:val="0"/>
          <w:numId w:val="1"/>
        </w:numPr>
        <w:spacing w:line="259" w:lineRule="auto"/>
        <w:ind w:hanging="365"/>
      </w:pPr>
      <w:r>
        <w:t xml:space="preserve">investigational work </w:t>
      </w:r>
    </w:p>
    <w:p w:rsidR="007F48D2" w:rsidRDefault="003A53FD">
      <w:pPr>
        <w:numPr>
          <w:ilvl w:val="0"/>
          <w:numId w:val="1"/>
        </w:numPr>
        <w:spacing w:line="259" w:lineRule="auto"/>
        <w:ind w:hanging="365"/>
      </w:pPr>
      <w:r>
        <w:t xml:space="preserve">problem solving </w:t>
      </w:r>
    </w:p>
    <w:p w:rsidR="007F48D2" w:rsidRDefault="003A53FD">
      <w:pPr>
        <w:numPr>
          <w:ilvl w:val="0"/>
          <w:numId w:val="1"/>
        </w:numPr>
        <w:spacing w:line="259" w:lineRule="auto"/>
        <w:ind w:hanging="365"/>
      </w:pPr>
      <w:r>
        <w:t xml:space="preserve">mathematical discussion </w:t>
      </w:r>
    </w:p>
    <w:p w:rsidR="007F48D2" w:rsidRDefault="003A53FD">
      <w:pPr>
        <w:numPr>
          <w:ilvl w:val="0"/>
          <w:numId w:val="1"/>
        </w:numPr>
        <w:spacing w:line="259" w:lineRule="auto"/>
        <w:ind w:hanging="365"/>
      </w:pPr>
      <w:r>
        <w:lastRenderedPageBreak/>
        <w:t xml:space="preserve">consolidation of basic skills and number facts </w:t>
      </w:r>
    </w:p>
    <w:p w:rsidR="007F48D2" w:rsidRDefault="003A53FD">
      <w:pPr>
        <w:spacing w:line="259" w:lineRule="auto"/>
        <w:ind w:left="375"/>
      </w:pPr>
      <w:r>
        <w:t xml:space="preserve">maths games including maths clubs </w:t>
      </w:r>
    </w:p>
    <w:p w:rsidR="007F48D2" w:rsidRDefault="003A53FD">
      <w:pPr>
        <w:spacing w:after="115" w:line="259" w:lineRule="auto"/>
        <w:ind w:left="365" w:firstLine="0"/>
      </w:pPr>
      <w:r>
        <w:t xml:space="preserve"> </w:t>
      </w:r>
    </w:p>
    <w:p w:rsidR="007F48D2" w:rsidRDefault="003A53FD">
      <w:pPr>
        <w:spacing w:after="151"/>
        <w:ind w:left="-5"/>
      </w:pPr>
      <w:r>
        <w:t xml:space="preserve">We recognise the importance of establishing a secure foundation in mental calculation and recall of number facts before standard written methods are introduced. We use accurate mathematical vocabulary in our teaching and children are expected to use it in </w:t>
      </w:r>
      <w:r>
        <w:t xml:space="preserve">their verbal and written explanations. </w:t>
      </w:r>
    </w:p>
    <w:p w:rsidR="007F48D2" w:rsidRDefault="003A53FD">
      <w:pPr>
        <w:spacing w:after="151"/>
        <w:ind w:left="-5"/>
      </w:pPr>
      <w:r>
        <w:t>Mathematics contributes to many subjects and it is important the children are given opportunities to apply and use Mathematics in real contexts. It is important that time is found in the wider curriculum for pupils t</w:t>
      </w:r>
      <w:r>
        <w:t>o develop their Numeracy Skills, e.g. there should be regular, carefully planned opportunities for measuring in science and technology, for the consideration of properties of shape and geometric patterns in technology and art, and for the collection and pr</w:t>
      </w:r>
      <w:r>
        <w:t xml:space="preserve">esentation of data in history and geography. </w:t>
      </w:r>
    </w:p>
    <w:p w:rsidR="007F48D2" w:rsidRDefault="003A53FD">
      <w:pPr>
        <w:spacing w:after="146"/>
        <w:ind w:left="-5"/>
      </w:pPr>
      <w:r>
        <w:t xml:space="preserve">We endeavour at all times to set work that is challenging, motivating </w:t>
      </w:r>
      <w:r>
        <w:t>and encourages the pupils to think about how they learn and to talk about what they have been learning. Additional enrichment opportunities are provided for pupils to further develop mathematical thinking e.g. through cooking, music, and maths investigatio</w:t>
      </w:r>
      <w:r>
        <w:t xml:space="preserve">ns and games clubs. </w:t>
      </w:r>
    </w:p>
    <w:p w:rsidR="007F48D2" w:rsidRDefault="003A53FD">
      <w:pPr>
        <w:spacing w:after="151"/>
        <w:ind w:left="-5"/>
      </w:pPr>
      <w:r>
        <w:t xml:space="preserve">Teachers plan problem solving and investigational activities every week to ensure that pupils develop the skills of mathematical thinking and enquiry. </w:t>
      </w:r>
    </w:p>
    <w:p w:rsidR="007F48D2" w:rsidRDefault="003A53FD">
      <w:pPr>
        <w:ind w:left="-5"/>
      </w:pPr>
      <w:r>
        <w:t>To provide adequate time for developing mathematics, maths is taught daily and disc</w:t>
      </w:r>
      <w:r>
        <w:t xml:space="preserve">retely.  </w:t>
      </w:r>
    </w:p>
    <w:p w:rsidR="007F48D2" w:rsidRDefault="003A53FD">
      <w:pPr>
        <w:pStyle w:val="Heading1"/>
        <w:spacing w:after="324"/>
        <w:ind w:left="57"/>
      </w:pPr>
      <w:r>
        <w:rPr>
          <w:sz w:val="22"/>
        </w:rPr>
        <w:t xml:space="preserve">Teaching Approaches </w:t>
      </w:r>
    </w:p>
    <w:p w:rsidR="007F48D2" w:rsidRDefault="003A53FD">
      <w:pPr>
        <w:spacing w:after="148"/>
        <w:ind w:left="-5"/>
      </w:pPr>
      <w:r>
        <w:t xml:space="preserve">Teachers use a range of teaching strategies to engage the children in maths and ensure progress is made by all children within a class; no set formula is used. A typical lesson would include: </w:t>
      </w:r>
    </w:p>
    <w:p w:rsidR="007F48D2" w:rsidRDefault="003A53FD">
      <w:pPr>
        <w:numPr>
          <w:ilvl w:val="0"/>
          <w:numId w:val="2"/>
        </w:numPr>
        <w:spacing w:line="259" w:lineRule="auto"/>
        <w:ind w:hanging="365"/>
      </w:pPr>
      <w:r>
        <w:t>Both teaching input and pupil ac</w:t>
      </w:r>
      <w:r>
        <w:t xml:space="preserve">tivities, </w:t>
      </w:r>
    </w:p>
    <w:p w:rsidR="007F48D2" w:rsidRDefault="003A53FD">
      <w:pPr>
        <w:numPr>
          <w:ilvl w:val="0"/>
          <w:numId w:val="2"/>
        </w:numPr>
        <w:ind w:hanging="365"/>
      </w:pPr>
      <w:r>
        <w:t xml:space="preserve">A balance between whole class, guided practice and independent work, (groups, pairs and individual work) </w:t>
      </w:r>
    </w:p>
    <w:p w:rsidR="007F48D2" w:rsidRDefault="003A53FD">
      <w:pPr>
        <w:spacing w:after="3"/>
        <w:ind w:left="375"/>
      </w:pPr>
      <w:r>
        <w:lastRenderedPageBreak/>
        <w:t>Reasonable adjustments are made to meet the needs of all learners throughout the lesson, this could be in the form of adapted resources, eq</w:t>
      </w:r>
      <w:r>
        <w:t xml:space="preserve">uipment or adult support. </w:t>
      </w:r>
    </w:p>
    <w:p w:rsidR="007F48D2" w:rsidRDefault="003A53FD">
      <w:pPr>
        <w:spacing w:after="115" w:line="259" w:lineRule="auto"/>
        <w:ind w:left="365" w:firstLine="0"/>
      </w:pPr>
      <w:r>
        <w:t xml:space="preserve"> </w:t>
      </w:r>
    </w:p>
    <w:p w:rsidR="007F48D2" w:rsidRDefault="003A53FD">
      <w:pPr>
        <w:spacing w:after="146"/>
        <w:ind w:left="-5"/>
      </w:pPr>
      <w:r>
        <w:t xml:space="preserve">Sometimes the focus for the session is new learning, at other times pupils may be practising, to master the application of a concept they have learned earlier. The focus of the session may vary for different children depending </w:t>
      </w:r>
      <w:r>
        <w:t xml:space="preserve">on their learning needs.  Assessment for learning is used to identify the children who need the guidance or input and those that are able to begin working independently. </w:t>
      </w:r>
    </w:p>
    <w:p w:rsidR="007F48D2" w:rsidRDefault="003A53FD">
      <w:pPr>
        <w:spacing w:after="209"/>
        <w:ind w:left="-5"/>
      </w:pPr>
      <w:r>
        <w:t>At times there may be opportunities to develop skills and understanding of mathematic</w:t>
      </w:r>
      <w:r>
        <w:t>s through additional activities, some of which may take place at home. Weekly maths homework is set in all year groups, every child is provided with appropriate homework on their Google Classroom.  There is a weekly homework club 6, adults are able to supp</w:t>
      </w:r>
      <w:r>
        <w:t xml:space="preserve">ort the children and give additional input where needed. </w:t>
      </w:r>
    </w:p>
    <w:p w:rsidR="007F48D2" w:rsidRDefault="003A53FD">
      <w:pPr>
        <w:pStyle w:val="Heading1"/>
        <w:spacing w:after="363"/>
        <w:ind w:left="57"/>
      </w:pPr>
      <w:r>
        <w:t xml:space="preserve">Target Setting </w:t>
      </w:r>
    </w:p>
    <w:p w:rsidR="007F48D2" w:rsidRDefault="003A53FD">
      <w:pPr>
        <w:spacing w:after="214"/>
        <w:ind w:left="-5"/>
      </w:pPr>
      <w:r>
        <w:t xml:space="preserve">Teachers area aware of the children’s starting points both from the start of the year and at the end of the previous Key Stage.  Venn diagrams are used to identify the children that </w:t>
      </w:r>
      <w:r>
        <w:t xml:space="preserve">need targeted support in order to maintain progress. </w:t>
      </w:r>
    </w:p>
    <w:p w:rsidR="007F48D2" w:rsidRDefault="003A53FD">
      <w:pPr>
        <w:spacing w:after="321" w:line="259" w:lineRule="auto"/>
        <w:ind w:left="57"/>
      </w:pPr>
      <w:r>
        <w:rPr>
          <w:b/>
        </w:rPr>
        <w:t xml:space="preserve">Assessment </w:t>
      </w:r>
    </w:p>
    <w:p w:rsidR="007F48D2" w:rsidRDefault="003A53FD">
      <w:pPr>
        <w:pStyle w:val="Heading1"/>
        <w:spacing w:after="207"/>
        <w:ind w:left="57"/>
      </w:pPr>
      <w:r>
        <w:t xml:space="preserve">Formative Assessment </w:t>
      </w:r>
    </w:p>
    <w:p w:rsidR="007F48D2" w:rsidRDefault="003A53FD">
      <w:pPr>
        <w:spacing w:after="151"/>
        <w:ind w:left="-5"/>
      </w:pPr>
      <w:r>
        <w:t>Teachers integrate the use of formative assessment strategies such as effective questioning, clear learning objectives, the use of success criteria and effective feedback and response in their teaching.  Our teachers mark in the moment during lessons in or</w:t>
      </w:r>
      <w:r>
        <w:t xml:space="preserve">der to identify children who need further guidance either during or in the next lesson.    </w:t>
      </w:r>
    </w:p>
    <w:p w:rsidR="007F48D2" w:rsidRDefault="003A53FD">
      <w:pPr>
        <w:pStyle w:val="Heading1"/>
        <w:spacing w:after="206"/>
        <w:ind w:left="57"/>
      </w:pPr>
      <w:r>
        <w:t xml:space="preserve">Summative Assessment </w:t>
      </w:r>
    </w:p>
    <w:p w:rsidR="007F48D2" w:rsidRDefault="003A53FD">
      <w:pPr>
        <w:spacing w:after="206" w:line="259" w:lineRule="auto"/>
        <w:ind w:left="-5"/>
      </w:pPr>
      <w:r>
        <w:t xml:space="preserve">End of block assessments are used at the end of each block. </w:t>
      </w:r>
    </w:p>
    <w:p w:rsidR="007F48D2" w:rsidRDefault="003A53FD">
      <w:pPr>
        <w:ind w:left="-5"/>
      </w:pPr>
      <w:r>
        <w:t>Using PUMA termly tests, pupils are assessed against NC levels every term. The sc</w:t>
      </w:r>
      <w:r>
        <w:t xml:space="preserve">hool’s progress tracking system is updated termly. </w:t>
      </w:r>
    </w:p>
    <w:p w:rsidR="007F48D2" w:rsidRDefault="007F48D2">
      <w:pPr>
        <w:sectPr w:rsidR="007F48D2">
          <w:headerReference w:type="even" r:id="rId12"/>
          <w:headerReference w:type="default" r:id="rId13"/>
          <w:headerReference w:type="first" r:id="rId14"/>
          <w:pgSz w:w="11904" w:h="16838"/>
          <w:pgMar w:top="1449" w:right="1450" w:bottom="1654" w:left="1378" w:header="1484" w:footer="720" w:gutter="0"/>
          <w:cols w:space="720"/>
        </w:sectPr>
      </w:pPr>
    </w:p>
    <w:p w:rsidR="007F48D2" w:rsidRDefault="003A53FD">
      <w:pPr>
        <w:spacing w:after="3"/>
        <w:ind w:left="-5"/>
      </w:pPr>
      <w:r>
        <w:lastRenderedPageBreak/>
        <w:t xml:space="preserve">National Curriculum tests are used at the end of KS1 and 2; teachers use past and sample papers to inform their assessments as they prepare pupils for these assessments. </w:t>
      </w:r>
    </w:p>
    <w:p w:rsidR="007F48D2" w:rsidRDefault="003A53FD">
      <w:pPr>
        <w:spacing w:after="147"/>
        <w:ind w:left="-5"/>
      </w:pPr>
      <w:r>
        <w:t>All asse</w:t>
      </w:r>
      <w:r>
        <w:t xml:space="preserve">ssments and teaching </w:t>
      </w:r>
      <w:proofErr w:type="gramStart"/>
      <w:r>
        <w:t>informs</w:t>
      </w:r>
      <w:proofErr w:type="gramEnd"/>
      <w:r>
        <w:t xml:space="preserve"> teachers understanding of a child’s ability in maths and this is recorded in order to inform Teacher Assessments </w:t>
      </w:r>
    </w:p>
    <w:p w:rsidR="007F48D2" w:rsidRDefault="003A53FD">
      <w:pPr>
        <w:pStyle w:val="Heading1"/>
        <w:ind w:left="57"/>
      </w:pPr>
      <w:r>
        <w:t>Resources</w:t>
      </w:r>
      <w:r>
        <w:rPr>
          <w:b w:val="0"/>
        </w:rPr>
        <w:t xml:space="preserve"> </w:t>
      </w:r>
    </w:p>
    <w:p w:rsidR="007F48D2" w:rsidRDefault="003A53FD">
      <w:pPr>
        <w:spacing w:after="3"/>
        <w:ind w:left="-5"/>
      </w:pPr>
      <w:r>
        <w:t xml:space="preserve">Every classroom has a bank of essential mathematics resources.  We use a range of resources including </w:t>
      </w:r>
      <w:r>
        <w:t xml:space="preserve">Busy Ants Maths and Abacus text in addition to enhance White Rose Maths materials.  Further resources such as Teaching for Mastery, </w:t>
      </w:r>
    </w:p>
    <w:p w:rsidR="007F48D2" w:rsidRDefault="003A53FD">
      <w:pPr>
        <w:spacing w:after="147"/>
        <w:ind w:left="-5"/>
      </w:pPr>
      <w:r>
        <w:t xml:space="preserve">Progression in Maths, Classroom Secrets and </w:t>
      </w:r>
      <w:proofErr w:type="spellStart"/>
      <w:r>
        <w:t>Testbase</w:t>
      </w:r>
      <w:proofErr w:type="spellEnd"/>
      <w:r>
        <w:t xml:space="preserve"> are used to provide regular problem solving and reasoning activities. </w:t>
      </w:r>
    </w:p>
    <w:p w:rsidR="007F48D2" w:rsidRDefault="003A53FD">
      <w:pPr>
        <w:pStyle w:val="Heading1"/>
        <w:ind w:left="57"/>
      </w:pPr>
      <w:r>
        <w:t xml:space="preserve">Role of the Subject Leader </w:t>
      </w:r>
    </w:p>
    <w:p w:rsidR="007F48D2" w:rsidRDefault="003A53FD">
      <w:pPr>
        <w:numPr>
          <w:ilvl w:val="0"/>
          <w:numId w:val="3"/>
        </w:numPr>
        <w:spacing w:after="0"/>
        <w:ind w:hanging="365"/>
      </w:pPr>
      <w:r>
        <w:t xml:space="preserve">Ensures teachers understand the requirements of the National Curriculum and helps them to plan lessons. </w:t>
      </w:r>
    </w:p>
    <w:p w:rsidR="007F48D2" w:rsidRDefault="003A53FD">
      <w:pPr>
        <w:numPr>
          <w:ilvl w:val="0"/>
          <w:numId w:val="3"/>
        </w:numPr>
        <w:spacing w:after="2"/>
        <w:ind w:hanging="365"/>
      </w:pPr>
      <w:r>
        <w:t>Leads by example by setting high standards in their own teaching.  Teachers are encouraged to watch each other teach in or</w:t>
      </w:r>
      <w:r>
        <w:t xml:space="preserve">der to develop.  </w:t>
      </w:r>
    </w:p>
    <w:p w:rsidR="007F48D2" w:rsidRDefault="003A53FD">
      <w:pPr>
        <w:numPr>
          <w:ilvl w:val="0"/>
          <w:numId w:val="3"/>
        </w:numPr>
        <w:spacing w:line="259" w:lineRule="auto"/>
        <w:ind w:hanging="365"/>
      </w:pPr>
      <w:r>
        <w:t xml:space="preserve">Prepares, organises and leads CPD and joint professional development. </w:t>
      </w:r>
    </w:p>
    <w:p w:rsidR="007F48D2" w:rsidRDefault="003A53FD">
      <w:pPr>
        <w:numPr>
          <w:ilvl w:val="0"/>
          <w:numId w:val="3"/>
        </w:numPr>
        <w:spacing w:line="259" w:lineRule="auto"/>
        <w:ind w:hanging="365"/>
      </w:pPr>
      <w:r>
        <w:t xml:space="preserve">Works with the SENDCO and Intervention Co-coordinator. </w:t>
      </w:r>
    </w:p>
    <w:p w:rsidR="007F48D2" w:rsidRDefault="003A53FD">
      <w:pPr>
        <w:numPr>
          <w:ilvl w:val="0"/>
          <w:numId w:val="3"/>
        </w:numPr>
        <w:spacing w:after="2"/>
        <w:ind w:hanging="365"/>
      </w:pPr>
      <w:r>
        <w:t xml:space="preserve">Observes colleagues from time to time with a view to identifying the support they need. </w:t>
      </w:r>
    </w:p>
    <w:p w:rsidR="007F48D2" w:rsidRDefault="003A53FD">
      <w:pPr>
        <w:numPr>
          <w:ilvl w:val="0"/>
          <w:numId w:val="3"/>
        </w:numPr>
        <w:spacing w:line="259" w:lineRule="auto"/>
        <w:ind w:hanging="365"/>
      </w:pPr>
      <w:r>
        <w:t xml:space="preserve">Attends CPD in order to keep up to date with  </w:t>
      </w:r>
    </w:p>
    <w:p w:rsidR="007F48D2" w:rsidRDefault="003A53FD">
      <w:pPr>
        <w:numPr>
          <w:ilvl w:val="0"/>
          <w:numId w:val="3"/>
        </w:numPr>
        <w:spacing w:line="259" w:lineRule="auto"/>
        <w:ind w:hanging="365"/>
      </w:pPr>
      <w:r>
        <w:t xml:space="preserve">Keeps parents informed about Mathematics issues </w:t>
      </w:r>
    </w:p>
    <w:p w:rsidR="007F48D2" w:rsidRDefault="003A53FD">
      <w:pPr>
        <w:numPr>
          <w:ilvl w:val="0"/>
          <w:numId w:val="3"/>
        </w:numPr>
        <w:spacing w:after="2"/>
        <w:ind w:hanging="365"/>
      </w:pPr>
      <w:r>
        <w:t xml:space="preserve">Provides a termly Data Narrative termly to the Head teacher and Governors to keep them up to date with the maths across the school </w:t>
      </w:r>
    </w:p>
    <w:p w:rsidR="007F48D2" w:rsidRDefault="003A53FD">
      <w:pPr>
        <w:numPr>
          <w:ilvl w:val="0"/>
          <w:numId w:val="3"/>
        </w:numPr>
        <w:spacing w:after="3"/>
        <w:ind w:hanging="365"/>
      </w:pPr>
      <w:r>
        <w:t>Monitors and evaluates mathe</w:t>
      </w:r>
      <w:r>
        <w:t xml:space="preserve">matics provision in the school by conducting regular work scrutiny, learning walks and assessment data analysis. </w:t>
      </w:r>
    </w:p>
    <w:p w:rsidR="007F48D2" w:rsidRDefault="003A53FD">
      <w:pPr>
        <w:spacing w:after="255" w:line="259" w:lineRule="auto"/>
        <w:ind w:left="62" w:firstLine="0"/>
      </w:pPr>
      <w:r>
        <w:rPr>
          <w:rFonts w:ascii="Calibri" w:eastAsia="Calibri" w:hAnsi="Calibri" w:cs="Calibri"/>
        </w:rPr>
        <w:t xml:space="preserve"> </w:t>
      </w:r>
    </w:p>
    <w:p w:rsidR="007F48D2" w:rsidRDefault="003A53FD">
      <w:pPr>
        <w:spacing w:after="323" w:line="259" w:lineRule="auto"/>
        <w:ind w:left="62" w:firstLine="0"/>
      </w:pPr>
      <w:r>
        <w:rPr>
          <w:rFonts w:ascii="Calibri" w:eastAsia="Calibri" w:hAnsi="Calibri" w:cs="Calibri"/>
          <w:b/>
          <w:sz w:val="22"/>
        </w:rPr>
        <w:t xml:space="preserve"> </w:t>
      </w:r>
    </w:p>
    <w:p w:rsidR="007F48D2" w:rsidRDefault="003A53FD">
      <w:pPr>
        <w:spacing w:after="0" w:line="259" w:lineRule="auto"/>
        <w:ind w:left="62" w:firstLine="0"/>
      </w:pPr>
      <w:r>
        <w:rPr>
          <w:rFonts w:ascii="Times New Roman" w:eastAsia="Times New Roman" w:hAnsi="Times New Roman" w:cs="Times New Roman"/>
        </w:rPr>
        <w:t xml:space="preserve"> </w:t>
      </w:r>
    </w:p>
    <w:sectPr w:rsidR="007F48D2">
      <w:headerReference w:type="even" r:id="rId15"/>
      <w:headerReference w:type="default" r:id="rId16"/>
      <w:headerReference w:type="first" r:id="rId17"/>
      <w:pgSz w:w="11904" w:h="16838"/>
      <w:pgMar w:top="1440" w:right="1454" w:bottom="1440" w:left="137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3A53FD">
      <w:pPr>
        <w:spacing w:after="0" w:line="240" w:lineRule="auto"/>
      </w:pPr>
      <w:r>
        <w:separator/>
      </w:r>
    </w:p>
  </w:endnote>
  <w:endnote w:type="continuationSeparator" w:id="0">
    <w:p w:rsidR="00000000" w:rsidRDefault="003A5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3A53FD">
      <w:pPr>
        <w:spacing w:after="0" w:line="240" w:lineRule="auto"/>
      </w:pPr>
      <w:r>
        <w:separator/>
      </w:r>
    </w:p>
  </w:footnote>
  <w:footnote w:type="continuationSeparator" w:id="0">
    <w:p w:rsidR="00000000" w:rsidRDefault="003A53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8D2" w:rsidRDefault="007F48D2">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8D2" w:rsidRDefault="007F48D2">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8D2" w:rsidRDefault="007F48D2">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8D2" w:rsidRDefault="003A53FD">
    <w:pPr>
      <w:spacing w:after="0" w:line="259" w:lineRule="auto"/>
      <w:ind w:left="0" w:firstLine="0"/>
    </w:pPr>
    <w:r>
      <w:rPr>
        <w:rFonts w:ascii="Wingdings" w:eastAsia="Wingdings" w:hAnsi="Wingdings" w:cs="Wingdings"/>
        <w:sz w:val="20"/>
      </w:rPr>
      <w:t>▪</w:t>
    </w:r>
    <w:r>
      <w:rPr>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8D2" w:rsidRDefault="003A53FD">
    <w:pPr>
      <w:spacing w:after="0" w:line="259" w:lineRule="auto"/>
      <w:ind w:left="0" w:firstLine="0"/>
    </w:pPr>
    <w:r>
      <w:rPr>
        <w:rFonts w:ascii="Wingdings" w:eastAsia="Wingdings" w:hAnsi="Wingdings" w:cs="Wingdings"/>
        <w:sz w:val="20"/>
      </w:rPr>
      <w:t>▪</w:t>
    </w:r>
    <w:r>
      <w:rPr>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8D2" w:rsidRDefault="003A53FD">
    <w:pPr>
      <w:spacing w:after="0" w:line="259" w:lineRule="auto"/>
      <w:ind w:left="0" w:firstLine="0"/>
    </w:pPr>
    <w:r>
      <w:rPr>
        <w:rFonts w:ascii="Wingdings" w:eastAsia="Wingdings" w:hAnsi="Wingdings" w:cs="Wingdings"/>
        <w:sz w:val="20"/>
      </w:rPr>
      <w:t>▪</w:t>
    </w:r>
    <w:r>
      <w:rPr>
        <w:sz w:val="20"/>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8D2" w:rsidRDefault="007F48D2">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8D2" w:rsidRDefault="007F48D2">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48D2" w:rsidRDefault="007F48D2">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1F5143"/>
    <w:multiLevelType w:val="hybridMultilevel"/>
    <w:tmpl w:val="8D6CF05A"/>
    <w:lvl w:ilvl="0" w:tplc="4F1655EC">
      <w:start w:val="1"/>
      <w:numFmt w:val="bullet"/>
      <w:lvlText w:val="▪"/>
      <w:lvlJc w:val="left"/>
      <w:pPr>
        <w:ind w:left="3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30E5E98">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6742DC00">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841474EC">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79E1780">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B8EC4B8">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78EA072E">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AED80FF8">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3D4E48E">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C3D6495"/>
    <w:multiLevelType w:val="hybridMultilevel"/>
    <w:tmpl w:val="CD9E9B24"/>
    <w:lvl w:ilvl="0" w:tplc="5F329352">
      <w:start w:val="1"/>
      <w:numFmt w:val="bullet"/>
      <w:lvlText w:val="▪"/>
      <w:lvlJc w:val="left"/>
      <w:pPr>
        <w:ind w:left="3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6D46E32">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5AA111A">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5B1CD032">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C2A832BE">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EF825F6">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A5E03148">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6A0ED7A">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9E0F668">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1A1381B"/>
    <w:multiLevelType w:val="hybridMultilevel"/>
    <w:tmpl w:val="34225A1C"/>
    <w:lvl w:ilvl="0" w:tplc="69EE38DC">
      <w:start w:val="1"/>
      <w:numFmt w:val="bullet"/>
      <w:lvlText w:val="▪"/>
      <w:lvlJc w:val="left"/>
      <w:pPr>
        <w:ind w:left="36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C6203F2C">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D076FC08">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992E548">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B14E7D68">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5C1AAE6E">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0E61BB2">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C4440584">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3402328">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8D2"/>
    <w:rsid w:val="003A53FD"/>
    <w:rsid w:val="007F4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9E277"/>
  <w15:docId w15:val="{E32CEF0A-B2F1-48DF-A7F4-1C84A810B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9" w:line="361" w:lineRule="auto"/>
      <w:ind w:left="72"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267"/>
      <w:ind w:left="72"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1625</Words>
  <Characters>9263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JMorrissey</dc:creator>
  <cp:keywords/>
  <cp:lastModifiedBy>Pippa Brand-Benee</cp:lastModifiedBy>
  <cp:revision>2</cp:revision>
  <dcterms:created xsi:type="dcterms:W3CDTF">2025-11-13T11:54:00Z</dcterms:created>
  <dcterms:modified xsi:type="dcterms:W3CDTF">2025-11-13T11:54:00Z</dcterms:modified>
</cp:coreProperties>
</file>